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3F1EE3" w14:textId="77777777"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14:paraId="6990AA87" w14:textId="77777777" w:rsidR="00B36203" w:rsidRPr="00656437" w:rsidRDefault="00B36203" w:rsidP="00B36203">
      <w:pPr>
        <w:spacing w:after="0"/>
        <w:jc w:val="both"/>
        <w:rPr>
          <w:rFonts w:eastAsia="Times New Roman" w:cstheme="minorHAnsi"/>
          <w:lang w:eastAsia="es-ES"/>
        </w:rPr>
      </w:pPr>
    </w:p>
    <w:p w14:paraId="6DEAE27E" w14:textId="5ED381A7" w:rsidR="00B36203" w:rsidRPr="00656437" w:rsidRDefault="004F0EA5" w:rsidP="00B36203">
      <w:pPr>
        <w:spacing w:after="0"/>
        <w:jc w:val="both"/>
        <w:rPr>
          <w:rFonts w:eastAsia="Times New Roman" w:cstheme="minorHAnsi"/>
          <w:lang w:eastAsia="es-ES"/>
        </w:rPr>
      </w:pPr>
      <w:r w:rsidRPr="004F0EA5">
        <w:rPr>
          <w:rFonts w:eastAsia="Times New Roman" w:cstheme="minorHAnsi"/>
          <w:lang w:eastAsia="es-ES"/>
        </w:rPr>
        <w:t xml:space="preserve">Entre la </w:t>
      </w:r>
      <w:r w:rsidRPr="004F0EA5">
        <w:rPr>
          <w:rFonts w:eastAsia="Times New Roman" w:cstheme="minorHAnsi"/>
          <w:b/>
          <w:bCs/>
          <w:lang w:eastAsia="es-ES"/>
        </w:rPr>
        <w:t>DIRECCIÓN NACIONAL DE INGRESOS TRIBUTARIOS</w:t>
      </w:r>
      <w:r w:rsidRPr="004F0EA5">
        <w:rPr>
          <w:rFonts w:eastAsia="Times New Roman" w:cstheme="minorHAnsi"/>
          <w:lang w:eastAsia="es-ES"/>
        </w:rPr>
        <w:t xml:space="preserve">, domiciliada en la calle Eligio Ayala esquina Yegros de la Ciudad de Asunción, República del Paraguay, representada para este acto por el Señor </w:t>
      </w:r>
      <w:r w:rsidRPr="004F0EA5">
        <w:rPr>
          <w:rFonts w:eastAsia="Times New Roman" w:cstheme="minorHAnsi"/>
          <w:b/>
          <w:bCs/>
          <w:lang w:eastAsia="es-ES"/>
        </w:rPr>
        <w:t>ROBERTO CARLOS ENRIQUE CABALLERO</w:t>
      </w:r>
      <w:r w:rsidRPr="004F0EA5">
        <w:rPr>
          <w:rFonts w:eastAsia="Times New Roman" w:cstheme="minorHAnsi"/>
          <w:lang w:eastAsia="es-ES"/>
        </w:rPr>
        <w:t xml:space="preserve">, Director General de Administración y </w:t>
      </w:r>
      <w:bookmarkStart w:id="0" w:name="_GoBack"/>
      <w:bookmarkEnd w:id="0"/>
      <w:r w:rsidRPr="004F0EA5">
        <w:rPr>
          <w:rFonts w:eastAsia="Times New Roman" w:cstheme="minorHAnsi"/>
          <w:lang w:eastAsia="es-ES"/>
        </w:rPr>
        <w:t xml:space="preserve">Finanzas de la Dirección Nacional de Ingresos Tributarios, con Cédula de Identidad </w:t>
      </w:r>
      <w:proofErr w:type="spellStart"/>
      <w:r w:rsidRPr="004F0EA5">
        <w:rPr>
          <w:rFonts w:eastAsia="Times New Roman" w:cstheme="minorHAnsi"/>
          <w:lang w:eastAsia="es-ES"/>
        </w:rPr>
        <w:t>Nº</w:t>
      </w:r>
      <w:proofErr w:type="spellEnd"/>
      <w:r w:rsidRPr="004F0EA5">
        <w:rPr>
          <w:rFonts w:eastAsia="Times New Roman" w:cstheme="minorHAnsi"/>
          <w:lang w:eastAsia="es-ES"/>
        </w:rPr>
        <w:t xml:space="preserve"> 1.048.915, calidad que acredita con la exhibición del testimonio de la Resolución Interna DNIT N° 240 de fecha 27 de marzo del 2024 “POR LA CUAL SE NOMBRAN DIRECTORES EN LAS DISTINTAS DEPENDENCIAS DE LA DIRECCIÓN NACIONAL DE INGRESOS TRIBUTARIOS” y la Resolución Interna DNIT N° 421 de fecha 5 de junio del 2024  “POR LA CUAL SE DELEGA A LA DIRECCIÓN GENERAL DE ADMINISTRACIÓN Y FINANZAS (UAF) DE LA DIRECCIÓN NACIONAL DE INGRESOS TRIBUTARIOS, FACULTADES PARA DICTAR ACTOS ADMINISTRATIVOS RELACIONADOS CON LA PLANIFICACIÓN, CONVOCATORIA Y ADJUDICACIÓN DE CONTRATACIONES PÚBLICAS, SUSCRIBIR CONTRATOS O CONVENIOS Y EMITIR OTRAS DISPOSICIONES EN EL MARCO DE LA LEY N° 7021/2022 «DE SUMINISTROS Y CONTRATACIONES» Y DEMÁS DISPOSICIONES REGLAMENTARIAS”, denominada en adelante </w:t>
      </w:r>
      <w:r w:rsidRPr="004F0EA5">
        <w:rPr>
          <w:rFonts w:eastAsia="Times New Roman" w:cstheme="minorHAnsi"/>
          <w:b/>
          <w:bCs/>
          <w:lang w:eastAsia="es-ES"/>
        </w:rPr>
        <w:t>LA CONTRATANTE</w:t>
      </w:r>
      <w:r w:rsidRPr="004F0EA5">
        <w:rPr>
          <w:rFonts w:eastAsia="Times New Roman" w:cstheme="minorHAnsi"/>
          <w:lang w:eastAsia="es-ES"/>
        </w:rPr>
        <w:t xml:space="preserve"> y; por la otra,  la empresa  </w:t>
      </w:r>
      <w:r>
        <w:rPr>
          <w:rFonts w:eastAsia="Times New Roman" w:cstheme="minorHAnsi"/>
          <w:lang w:eastAsia="es-ES"/>
        </w:rPr>
        <w:t>_______________________</w:t>
      </w:r>
      <w:r w:rsidRPr="004F0EA5">
        <w:rPr>
          <w:rFonts w:eastAsia="Times New Roman" w:cstheme="minorHAnsi"/>
          <w:lang w:eastAsia="es-ES"/>
        </w:rPr>
        <w:t xml:space="preserve">, con Registro Único del Contribuyente (RUC) </w:t>
      </w:r>
      <w:proofErr w:type="spellStart"/>
      <w:r w:rsidRPr="004F0EA5">
        <w:rPr>
          <w:rFonts w:eastAsia="Times New Roman" w:cstheme="minorHAnsi"/>
          <w:lang w:eastAsia="es-ES"/>
        </w:rPr>
        <w:t>Nº</w:t>
      </w:r>
      <w:proofErr w:type="spellEnd"/>
      <w:r w:rsidRPr="004F0EA5">
        <w:rPr>
          <w:rFonts w:eastAsia="Times New Roman" w:cstheme="minorHAnsi"/>
          <w:lang w:eastAsia="es-ES"/>
        </w:rPr>
        <w:t xml:space="preserve"> </w:t>
      </w:r>
      <w:r>
        <w:rPr>
          <w:rFonts w:eastAsia="Times New Roman" w:cstheme="minorHAnsi"/>
          <w:lang w:eastAsia="es-ES"/>
        </w:rPr>
        <w:t>___________</w:t>
      </w:r>
      <w:r w:rsidRPr="004F0EA5">
        <w:rPr>
          <w:rFonts w:eastAsia="Times New Roman" w:cstheme="minorHAnsi"/>
          <w:lang w:eastAsia="es-ES"/>
        </w:rPr>
        <w:t xml:space="preserve">, domiciliada en la calle </w:t>
      </w:r>
      <w:r>
        <w:rPr>
          <w:rFonts w:eastAsia="Times New Roman" w:cstheme="minorHAnsi"/>
          <w:lang w:eastAsia="es-ES"/>
        </w:rPr>
        <w:t>_______</w:t>
      </w:r>
      <w:r w:rsidRPr="004F0EA5">
        <w:rPr>
          <w:rFonts w:eastAsia="Times New Roman" w:cstheme="minorHAnsi"/>
          <w:lang w:eastAsia="es-ES"/>
        </w:rPr>
        <w:t xml:space="preserve"> N° </w:t>
      </w:r>
      <w:r>
        <w:rPr>
          <w:rFonts w:eastAsia="Times New Roman" w:cstheme="minorHAnsi"/>
          <w:lang w:eastAsia="es-ES"/>
        </w:rPr>
        <w:t xml:space="preserve">______ </w:t>
      </w:r>
      <w:r w:rsidRPr="004F0EA5">
        <w:rPr>
          <w:rFonts w:eastAsia="Times New Roman" w:cstheme="minorHAnsi"/>
          <w:lang w:eastAsia="es-ES"/>
        </w:rPr>
        <w:t xml:space="preserve">esquina </w:t>
      </w:r>
      <w:r>
        <w:rPr>
          <w:rFonts w:eastAsia="Times New Roman" w:cstheme="minorHAnsi"/>
          <w:lang w:eastAsia="es-ES"/>
        </w:rPr>
        <w:t>_____________</w:t>
      </w:r>
      <w:r w:rsidRPr="004F0EA5">
        <w:rPr>
          <w:rFonts w:eastAsia="Times New Roman" w:cstheme="minorHAnsi"/>
          <w:lang w:eastAsia="es-ES"/>
        </w:rPr>
        <w:t xml:space="preserve">, de la Ciudad de </w:t>
      </w:r>
      <w:r>
        <w:rPr>
          <w:rFonts w:eastAsia="Times New Roman" w:cstheme="minorHAnsi"/>
          <w:lang w:eastAsia="es-ES"/>
        </w:rPr>
        <w:t>_________</w:t>
      </w:r>
      <w:r w:rsidRPr="004F0EA5">
        <w:rPr>
          <w:rFonts w:eastAsia="Times New Roman" w:cstheme="minorHAnsi"/>
          <w:lang w:eastAsia="es-ES"/>
        </w:rPr>
        <w:t xml:space="preserve">, República del Paraguay, representada para este acto por el </w:t>
      </w:r>
      <w:r>
        <w:rPr>
          <w:rFonts w:eastAsia="Times New Roman" w:cstheme="minorHAnsi"/>
          <w:lang w:eastAsia="es-ES"/>
        </w:rPr>
        <w:t>_________________________</w:t>
      </w:r>
      <w:r w:rsidRPr="004F0EA5">
        <w:rPr>
          <w:rFonts w:eastAsia="Times New Roman" w:cstheme="minorHAnsi"/>
          <w:lang w:eastAsia="es-ES"/>
        </w:rPr>
        <w:t xml:space="preserve">, con C.I. </w:t>
      </w:r>
      <w:proofErr w:type="spellStart"/>
      <w:r w:rsidRPr="004F0EA5">
        <w:rPr>
          <w:rFonts w:eastAsia="Times New Roman" w:cstheme="minorHAnsi"/>
          <w:lang w:eastAsia="es-ES"/>
        </w:rPr>
        <w:t>Nº</w:t>
      </w:r>
      <w:proofErr w:type="spellEnd"/>
      <w:r w:rsidRPr="004F0EA5">
        <w:rPr>
          <w:rFonts w:eastAsia="Times New Roman" w:cstheme="minorHAnsi"/>
          <w:lang w:eastAsia="es-ES"/>
        </w:rPr>
        <w:t xml:space="preserve"> </w:t>
      </w:r>
      <w:r>
        <w:rPr>
          <w:rFonts w:eastAsia="Times New Roman" w:cstheme="minorHAnsi"/>
          <w:lang w:eastAsia="es-ES"/>
        </w:rPr>
        <w:t>_____________</w:t>
      </w:r>
      <w:r w:rsidRPr="004F0EA5">
        <w:rPr>
          <w:rFonts w:eastAsia="Times New Roman" w:cstheme="minorHAnsi"/>
          <w:lang w:eastAsia="es-ES"/>
        </w:rPr>
        <w:t xml:space="preserve">, en calidad de </w:t>
      </w:r>
      <w:r>
        <w:rPr>
          <w:rFonts w:eastAsia="Times New Roman" w:cstheme="minorHAnsi"/>
          <w:lang w:eastAsia="es-ES"/>
        </w:rPr>
        <w:t>_____________</w:t>
      </w:r>
      <w:r w:rsidRPr="004F0EA5">
        <w:rPr>
          <w:rFonts w:eastAsia="Times New Roman" w:cstheme="minorHAnsi"/>
          <w:lang w:eastAsia="es-ES"/>
        </w:rPr>
        <w:t xml:space="preserve">;  denominada en adelante </w:t>
      </w:r>
      <w:r w:rsidRPr="004F0EA5">
        <w:rPr>
          <w:rFonts w:eastAsia="Times New Roman" w:cstheme="minorHAnsi"/>
          <w:b/>
          <w:bCs/>
          <w:lang w:eastAsia="es-ES"/>
        </w:rPr>
        <w:t>EL PROVEEDOR</w:t>
      </w:r>
      <w:r w:rsidRPr="004F0EA5">
        <w:rPr>
          <w:rFonts w:eastAsia="Times New Roman" w:cstheme="minorHAnsi"/>
          <w:lang w:eastAsia="es-ES"/>
        </w:rPr>
        <w:t xml:space="preserve">, identificadas en conjunto como </w:t>
      </w:r>
      <w:r w:rsidRPr="004F0EA5">
        <w:rPr>
          <w:rFonts w:eastAsia="Times New Roman" w:cstheme="minorHAnsi"/>
          <w:b/>
          <w:bCs/>
          <w:lang w:eastAsia="es-ES"/>
        </w:rPr>
        <w:t>LAS PARTES</w:t>
      </w:r>
      <w:r w:rsidRPr="004F0EA5">
        <w:rPr>
          <w:rFonts w:eastAsia="Times New Roman" w:cstheme="minorHAnsi"/>
          <w:lang w:eastAsia="es-ES"/>
        </w:rPr>
        <w:t xml:space="preserve"> e, individualmente, PARTE, acuerdan celebrar </w:t>
      </w:r>
      <w:r w:rsidR="00FA6695">
        <w:rPr>
          <w:rFonts w:eastAsia="Times New Roman" w:cstheme="minorHAnsi"/>
          <w:lang w:eastAsia="es-ES"/>
        </w:rPr>
        <w:t>la</w:t>
      </w:r>
      <w:r w:rsidRPr="004F0EA5">
        <w:rPr>
          <w:rFonts w:eastAsia="Times New Roman" w:cstheme="minorHAnsi"/>
          <w:lang w:eastAsia="es-ES"/>
        </w:rPr>
        <w:t xml:space="preserve"> present</w:t>
      </w:r>
      <w:r w:rsidR="00FA6695">
        <w:rPr>
          <w:rFonts w:eastAsia="Times New Roman" w:cstheme="minorHAnsi"/>
          <w:lang w:eastAsia="es-ES"/>
        </w:rPr>
        <w:t>e</w:t>
      </w:r>
      <w:r w:rsidRPr="004F0EA5">
        <w:rPr>
          <w:rFonts w:eastAsia="Times New Roman" w:cstheme="minorHAnsi"/>
          <w:lang w:eastAsia="es-ES"/>
        </w:rPr>
        <w:t xml:space="preserve"> </w:t>
      </w:r>
      <w:r w:rsidR="00FA6695" w:rsidRPr="008A10DA">
        <w:rPr>
          <w:rFonts w:ascii="Calibri" w:eastAsia="Aptos" w:hAnsi="Calibri" w:cs="Calibri"/>
          <w:b/>
          <w:color w:val="000000"/>
          <w:spacing w:val="7"/>
        </w:rPr>
        <w:t xml:space="preserve">CONTRATACION DE </w:t>
      </w:r>
      <w:r w:rsidR="00FA6695" w:rsidRPr="008A10DA">
        <w:rPr>
          <w:rFonts w:ascii="Calibri" w:eastAsia="Aptos" w:hAnsi="Calibri" w:cs="Calibri"/>
          <w:b/>
          <w:color w:val="000000"/>
          <w:spacing w:val="2"/>
        </w:rPr>
        <w:t xml:space="preserve">CONSULTORIA EXTERNA EN ADMINISTRACION </w:t>
      </w:r>
      <w:r w:rsidR="00FA6695" w:rsidRPr="008A10DA">
        <w:rPr>
          <w:rFonts w:ascii="Calibri" w:eastAsia="Aptos" w:hAnsi="Calibri" w:cs="Calibri"/>
          <w:b/>
          <w:color w:val="000000"/>
          <w:spacing w:val="2"/>
          <w:w w:val="90"/>
        </w:rPr>
        <w:t xml:space="preserve">PUBLICA </w:t>
      </w:r>
      <w:r w:rsidR="00FA6695" w:rsidRPr="008A10DA">
        <w:rPr>
          <w:rFonts w:ascii="Calibri" w:eastAsia="Aptos" w:hAnsi="Calibri" w:cs="Calibri"/>
          <w:b/>
          <w:color w:val="000000"/>
          <w:spacing w:val="2"/>
        </w:rPr>
        <w:t xml:space="preserve">Y DERECHO </w:t>
      </w:r>
      <w:r w:rsidR="00FA6695" w:rsidRPr="008A10DA">
        <w:rPr>
          <w:rFonts w:ascii="Calibri" w:eastAsia="Aptos" w:hAnsi="Calibri" w:cs="Calibri"/>
          <w:b/>
          <w:color w:val="000000"/>
        </w:rPr>
        <w:t>ADMINISTRATIVO</w:t>
      </w:r>
      <w:r w:rsidR="00FA6695">
        <w:rPr>
          <w:rFonts w:ascii="Calibri" w:eastAsia="Aptos" w:hAnsi="Calibri" w:cs="Calibri"/>
          <w:b/>
          <w:color w:val="000000"/>
        </w:rPr>
        <w:t xml:space="preserve"> PARA  LA DNIT</w:t>
      </w:r>
      <w:r w:rsidRPr="004F0EA5">
        <w:rPr>
          <w:rFonts w:eastAsia="Times New Roman" w:cstheme="minorHAnsi"/>
          <w:lang w:eastAsia="es-ES"/>
        </w:rPr>
        <w:t>, el cual estará sujeto a las siguientes cláusulas y condiciones</w:t>
      </w:r>
      <w:r w:rsidR="00B36203" w:rsidRPr="00656437">
        <w:rPr>
          <w:rFonts w:eastAsia="Times New Roman" w:cstheme="minorHAnsi"/>
          <w:lang w:eastAsia="es-ES"/>
        </w:rPr>
        <w:t>:</w:t>
      </w:r>
    </w:p>
    <w:p w14:paraId="66FFF9BA" w14:textId="77777777" w:rsidR="00B36203" w:rsidRPr="00656437" w:rsidRDefault="00B36203" w:rsidP="00B36203">
      <w:pPr>
        <w:spacing w:after="0"/>
        <w:jc w:val="both"/>
        <w:rPr>
          <w:rFonts w:eastAsia="Times New Roman" w:cstheme="minorHAnsi"/>
          <w:lang w:eastAsia="es-ES"/>
        </w:rPr>
      </w:pPr>
    </w:p>
    <w:p w14:paraId="0961B248" w14:textId="77777777" w:rsidR="004F0EA5" w:rsidRPr="004F0EA5" w:rsidRDefault="00B36203" w:rsidP="004F0EA5">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4F0EA5">
        <w:rPr>
          <w:rFonts w:asciiTheme="minorHAnsi" w:hAnsiTheme="minorHAnsi" w:cstheme="minorHAnsi"/>
          <w:b/>
          <w:sz w:val="22"/>
          <w:szCs w:val="22"/>
          <w:u w:val="single"/>
          <w:lang w:val="es-ES" w:eastAsia="es-ES"/>
        </w:rPr>
        <w:t>OBJETO</w:t>
      </w:r>
    </w:p>
    <w:p w14:paraId="3D14FB1C" w14:textId="77777777" w:rsidR="004F0EA5" w:rsidRPr="004F0EA5" w:rsidRDefault="004F0EA5" w:rsidP="004F0EA5">
      <w:pPr>
        <w:spacing w:after="0"/>
        <w:jc w:val="both"/>
        <w:rPr>
          <w:rFonts w:eastAsia="Times New Roman" w:cstheme="minorHAnsi"/>
          <w:lang w:eastAsia="es-ES"/>
        </w:rPr>
      </w:pPr>
    </w:p>
    <w:p w14:paraId="5E65AEEE" w14:textId="228547B8" w:rsidR="00B36203" w:rsidRPr="004F0EA5" w:rsidRDefault="004F0EA5" w:rsidP="004F0EA5">
      <w:pPr>
        <w:spacing w:after="0"/>
        <w:jc w:val="both"/>
        <w:rPr>
          <w:rFonts w:eastAsia="Times New Roman" w:cstheme="minorHAnsi"/>
          <w:lang w:eastAsia="es-ES"/>
        </w:rPr>
      </w:pPr>
      <w:r w:rsidRPr="004F0EA5">
        <w:rPr>
          <w:rFonts w:eastAsia="Times New Roman" w:cstheme="minorHAnsi"/>
          <w:lang w:eastAsia="es-ES"/>
        </w:rPr>
        <w:t xml:space="preserve">Establecer las obligaciones y los derechos de las partes contratantes con relación a la </w:t>
      </w:r>
      <w:r w:rsidRPr="004F0EA5">
        <w:rPr>
          <w:rFonts w:eastAsia="Times New Roman" w:cstheme="minorHAnsi"/>
          <w:b/>
          <w:bCs/>
          <w:lang w:eastAsia="es-ES"/>
        </w:rPr>
        <w:t>LICITACIÓN DE MENOR CUANTÍA 0</w:t>
      </w:r>
      <w:r w:rsidR="00FA6695">
        <w:rPr>
          <w:rFonts w:eastAsia="Times New Roman" w:cstheme="minorHAnsi"/>
          <w:b/>
          <w:bCs/>
          <w:lang w:eastAsia="es-ES"/>
        </w:rPr>
        <w:t>9</w:t>
      </w:r>
      <w:r w:rsidRPr="004F0EA5">
        <w:rPr>
          <w:rFonts w:eastAsia="Times New Roman" w:cstheme="minorHAnsi"/>
          <w:b/>
          <w:bCs/>
          <w:lang w:eastAsia="es-ES"/>
        </w:rPr>
        <w:t>/2025 “</w:t>
      </w:r>
      <w:r w:rsidR="00FA6695" w:rsidRPr="008A10DA">
        <w:rPr>
          <w:rFonts w:ascii="Calibri" w:eastAsia="Aptos" w:hAnsi="Calibri" w:cs="Calibri"/>
          <w:b/>
          <w:color w:val="000000"/>
          <w:spacing w:val="7"/>
        </w:rPr>
        <w:t xml:space="preserve">CONTRATACION DE </w:t>
      </w:r>
      <w:r w:rsidR="00FA6695" w:rsidRPr="008A10DA">
        <w:rPr>
          <w:rFonts w:ascii="Calibri" w:eastAsia="Aptos" w:hAnsi="Calibri" w:cs="Calibri"/>
          <w:b/>
          <w:color w:val="000000"/>
          <w:spacing w:val="2"/>
        </w:rPr>
        <w:t xml:space="preserve">CONSULTORIA EXTERNA EN ADMINISTRACION </w:t>
      </w:r>
      <w:r w:rsidR="00FA6695" w:rsidRPr="008A10DA">
        <w:rPr>
          <w:rFonts w:ascii="Calibri" w:eastAsia="Aptos" w:hAnsi="Calibri" w:cs="Calibri"/>
          <w:b/>
          <w:color w:val="000000"/>
          <w:spacing w:val="2"/>
          <w:w w:val="90"/>
        </w:rPr>
        <w:t xml:space="preserve">PUBLICA </w:t>
      </w:r>
      <w:r w:rsidR="00FA6695" w:rsidRPr="008A10DA">
        <w:rPr>
          <w:rFonts w:ascii="Calibri" w:eastAsia="Aptos" w:hAnsi="Calibri" w:cs="Calibri"/>
          <w:b/>
          <w:color w:val="000000"/>
          <w:spacing w:val="2"/>
        </w:rPr>
        <w:t xml:space="preserve">Y DERECHO </w:t>
      </w:r>
      <w:r w:rsidR="00FA6695" w:rsidRPr="008A10DA">
        <w:rPr>
          <w:rFonts w:ascii="Calibri" w:eastAsia="Aptos" w:hAnsi="Calibri" w:cs="Calibri"/>
          <w:b/>
          <w:color w:val="000000"/>
        </w:rPr>
        <w:t>ADMINISTRATIVO</w:t>
      </w:r>
      <w:r w:rsidR="00FA6695">
        <w:rPr>
          <w:rFonts w:ascii="Calibri" w:eastAsia="Aptos" w:hAnsi="Calibri" w:cs="Calibri"/>
          <w:b/>
          <w:color w:val="000000"/>
        </w:rPr>
        <w:t xml:space="preserve"> </w:t>
      </w:r>
      <w:r w:rsidR="00FA6695">
        <w:rPr>
          <w:rFonts w:ascii="Calibri" w:eastAsia="Aptos" w:hAnsi="Calibri" w:cs="Calibri"/>
          <w:b/>
          <w:color w:val="000000"/>
        </w:rPr>
        <w:t>PARA LA</w:t>
      </w:r>
      <w:r w:rsidR="00FA6695">
        <w:rPr>
          <w:rFonts w:ascii="Calibri" w:eastAsia="Aptos" w:hAnsi="Calibri" w:cs="Calibri"/>
          <w:b/>
          <w:color w:val="000000"/>
        </w:rPr>
        <w:t xml:space="preserve"> DNIT</w:t>
      </w:r>
      <w:r w:rsidRPr="004F0EA5">
        <w:rPr>
          <w:rFonts w:eastAsia="Times New Roman" w:cstheme="minorHAnsi"/>
          <w:b/>
          <w:bCs/>
          <w:lang w:eastAsia="es-ES"/>
        </w:rPr>
        <w:t xml:space="preserve">” – ID </w:t>
      </w:r>
      <w:r w:rsidR="00FA6695">
        <w:rPr>
          <w:rFonts w:eastAsia="Times New Roman" w:cstheme="minorHAnsi"/>
          <w:b/>
          <w:bCs/>
          <w:lang w:eastAsia="es-ES"/>
        </w:rPr>
        <w:t>476.413.</w:t>
      </w:r>
    </w:p>
    <w:p w14:paraId="3BBD35A9" w14:textId="77777777" w:rsidR="004F0EA5" w:rsidRPr="004F0EA5" w:rsidRDefault="004F0EA5" w:rsidP="004F0EA5">
      <w:pPr>
        <w:spacing w:after="0"/>
        <w:jc w:val="both"/>
        <w:rPr>
          <w:rFonts w:eastAsia="Times New Roman" w:cstheme="minorHAnsi"/>
          <w:lang w:eastAsia="es-ES"/>
        </w:rPr>
      </w:pPr>
    </w:p>
    <w:p w14:paraId="7DF4D39F" w14:textId="087CEDD8"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346781EF" w14:textId="77777777" w:rsidR="00B36203" w:rsidRDefault="00B36203" w:rsidP="00B36203">
      <w:pPr>
        <w:spacing w:after="0"/>
        <w:jc w:val="both"/>
        <w:rPr>
          <w:rFonts w:eastAsia="Times New Roman" w:cstheme="minorHAnsi"/>
          <w:lang w:eastAsia="es-ES"/>
        </w:rPr>
      </w:pPr>
    </w:p>
    <w:p w14:paraId="01F07B61"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01B9EBA5"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14:paraId="5491BD48"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761767A9"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7AF0C842"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5C3383F9" w14:textId="1B75E260" w:rsidR="00B36203" w:rsidRPr="00783260" w:rsidRDefault="00B36203" w:rsidP="00783260">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3F5AC69E" w14:textId="32BCAEE8" w:rsidR="00B36203" w:rsidRPr="00085E64" w:rsidRDefault="00B36203" w:rsidP="00085E64">
      <w:pPr>
        <w:pStyle w:val="NormalWeb"/>
        <w:jc w:val="both"/>
        <w:rPr>
          <w:color w:val="000000"/>
          <w:sz w:val="24"/>
          <w:szCs w:val="24"/>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 xml:space="preserve">l orden enunciado </w:t>
      </w:r>
      <w:r w:rsidRPr="00783260">
        <w:rPr>
          <w:rFonts w:eastAsia="Times New Roman" w:cstheme="minorHAnsi"/>
          <w:lang w:eastAsia="es-ES"/>
        </w:rPr>
        <w:t>anteriormente</w:t>
      </w:r>
      <w:r w:rsidR="00085E64" w:rsidRPr="00783260">
        <w:rPr>
          <w:bCs/>
          <w:color w:val="000000"/>
          <w:sz w:val="23"/>
          <w:szCs w:val="23"/>
        </w:rPr>
        <w:t>, siempre que no contradigan las disposiciones del Pliego de Bases y Condiciones, en cuyo caso prevalecerá lo dispuesto en este.</w:t>
      </w:r>
    </w:p>
    <w:p w14:paraId="1882801B" w14:textId="77777777"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lastRenderedPageBreak/>
        <w:t>DOCUMENTOS ADICIONALES DEL CONTRATO</w:t>
      </w:r>
    </w:p>
    <w:p w14:paraId="6935D390" w14:textId="77777777" w:rsidR="004F0EA5" w:rsidRDefault="00B36203" w:rsidP="00B36203">
      <w:pPr>
        <w:spacing w:before="240" w:after="0"/>
        <w:jc w:val="both"/>
        <w:rPr>
          <w:rFonts w:eastAsia="Times New Roman" w:cstheme="minorHAnsi"/>
          <w:color w:val="000000"/>
          <w:lang w:eastAsia="es-PY"/>
        </w:rPr>
      </w:pPr>
      <w:r w:rsidRPr="00036101">
        <w:rPr>
          <w:rFonts w:eastAsia="Times New Roman" w:cstheme="minorHAnsi"/>
          <w:color w:val="000000"/>
          <w:lang w:eastAsia="es-PY"/>
        </w:rPr>
        <w:t>Los documentos adicionales del contrato son:</w:t>
      </w:r>
    </w:p>
    <w:p w14:paraId="58512692" w14:textId="2BD44BA5" w:rsidR="004F0EA5" w:rsidRPr="004F0EA5" w:rsidRDefault="004F0EA5" w:rsidP="00B36203">
      <w:pPr>
        <w:spacing w:before="240" w:after="0"/>
        <w:jc w:val="both"/>
        <w:rPr>
          <w:rFonts w:eastAsia="Times New Roman" w:cstheme="minorHAnsi"/>
          <w:b/>
          <w:bCs/>
          <w:color w:val="000000"/>
          <w:lang w:eastAsia="es-PY"/>
        </w:rPr>
      </w:pPr>
      <w:r w:rsidRPr="004F0EA5">
        <w:rPr>
          <w:rFonts w:eastAsia="Times New Roman" w:cstheme="minorHAnsi"/>
          <w:b/>
          <w:bCs/>
          <w:color w:val="000000"/>
          <w:lang w:eastAsia="es-PY"/>
        </w:rPr>
        <w:t>Seguro de responsabilidad profesional</w:t>
      </w:r>
    </w:p>
    <w:p w14:paraId="04359CEB" w14:textId="21FF5EE1" w:rsidR="00B36203" w:rsidRPr="00656437" w:rsidRDefault="00B36203" w:rsidP="004F0EA5">
      <w:pPr>
        <w:spacing w:before="240" w:after="0"/>
        <w:jc w:val="both"/>
        <w:rPr>
          <w:rFonts w:eastAsia="Times New Roman" w:cstheme="minorHAnsi"/>
          <w:lang w:eastAsia="es-ES"/>
        </w:rPr>
      </w:pPr>
      <w:r w:rsidRPr="00036101">
        <w:rPr>
          <w:rFonts w:eastAsia="Times New Roman" w:cstheme="minorHAnsi"/>
          <w:color w:val="000000"/>
          <w:lang w:eastAsia="es-PY"/>
        </w:rPr>
        <w:t xml:space="preserve"> </w:t>
      </w:r>
    </w:p>
    <w:p w14:paraId="17D19B32" w14:textId="77777777"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14:paraId="0A9D2FEA" w14:textId="4DBCA0C5" w:rsidR="00B36203" w:rsidRDefault="00B36203" w:rsidP="00B36203">
      <w:pPr>
        <w:tabs>
          <w:tab w:val="num" w:pos="360"/>
        </w:tabs>
        <w:spacing w:before="240"/>
        <w:jc w:val="both"/>
        <w:rPr>
          <w:rFonts w:cstheme="minorHAnsi"/>
          <w:snapToGrid w:val="0"/>
          <w:color w:val="000000"/>
        </w:rPr>
      </w:pPr>
      <w:r w:rsidRPr="00656437">
        <w:rPr>
          <w:rFonts w:cstheme="minorHAnsi"/>
          <w:snapToGrid w:val="0"/>
          <w:color w:val="000000"/>
        </w:rPr>
        <w:t xml:space="preserve">El crédito presupuestario para cubrir el compromiso derivado del presente contrato está previsto conforme al Certificado de Disponibilidad Presupuestaria </w:t>
      </w:r>
      <w:r w:rsidR="004F0EA5" w:rsidRPr="004F0EA5">
        <w:rPr>
          <w:rFonts w:cstheme="minorHAnsi"/>
          <w:b/>
          <w:bCs/>
          <w:snapToGrid w:val="0"/>
          <w:color w:val="000000"/>
        </w:rPr>
        <w:t xml:space="preserve">N° </w:t>
      </w:r>
      <w:r w:rsidR="00FA6695">
        <w:rPr>
          <w:rFonts w:cstheme="minorHAnsi"/>
          <w:b/>
          <w:bCs/>
          <w:snapToGrid w:val="0"/>
          <w:color w:val="000000"/>
        </w:rPr>
        <w:t>318</w:t>
      </w:r>
      <w:r w:rsidR="004F0EA5" w:rsidRPr="004F0EA5">
        <w:rPr>
          <w:rFonts w:cstheme="minorHAnsi"/>
          <w:b/>
          <w:bCs/>
          <w:snapToGrid w:val="0"/>
          <w:color w:val="000000"/>
        </w:rPr>
        <w:t>/2025</w:t>
      </w:r>
      <w:r w:rsidR="004F0EA5">
        <w:rPr>
          <w:rFonts w:cstheme="minorHAnsi"/>
          <w:snapToGrid w:val="0"/>
          <w:color w:val="000000"/>
        </w:rPr>
        <w:t xml:space="preserve">, </w:t>
      </w:r>
      <w:r w:rsidRPr="00656437">
        <w:rPr>
          <w:rFonts w:cstheme="minorHAnsi"/>
          <w:snapToGrid w:val="0"/>
          <w:color w:val="000000"/>
        </w:rPr>
        <w:t xml:space="preserve">vinculado al Programa Anual de Contrataciones (PAC) con el ID </w:t>
      </w:r>
      <w:r w:rsidRPr="004F0EA5">
        <w:rPr>
          <w:rFonts w:cstheme="minorHAnsi"/>
          <w:b/>
          <w:bCs/>
          <w:snapToGrid w:val="0"/>
          <w:color w:val="000000"/>
        </w:rPr>
        <w:t>N°</w:t>
      </w:r>
      <w:r w:rsidR="004F0EA5" w:rsidRPr="004F0EA5">
        <w:rPr>
          <w:rFonts w:cstheme="minorHAnsi"/>
          <w:b/>
          <w:bCs/>
          <w:snapToGrid w:val="0"/>
          <w:color w:val="000000"/>
        </w:rPr>
        <w:t xml:space="preserve"> </w:t>
      </w:r>
      <w:r w:rsidR="00FA6695">
        <w:rPr>
          <w:rFonts w:cstheme="minorHAnsi"/>
          <w:b/>
          <w:bCs/>
          <w:snapToGrid w:val="0"/>
          <w:color w:val="000000"/>
        </w:rPr>
        <w:t>476.413</w:t>
      </w:r>
      <w:r w:rsidR="004F0EA5">
        <w:rPr>
          <w:rFonts w:cstheme="minorHAnsi"/>
          <w:snapToGrid w:val="0"/>
          <w:color w:val="000000"/>
        </w:rPr>
        <w:t>.</w:t>
      </w:r>
    </w:p>
    <w:p w14:paraId="4B43E199" w14:textId="77777777"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t xml:space="preserve">PROCEDIMIENTO DE CONTRATACIÓN </w:t>
      </w:r>
    </w:p>
    <w:p w14:paraId="06329043" w14:textId="66020C3E" w:rsidR="00B36203" w:rsidRPr="00A56361"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t xml:space="preserve">El contrato es el resultado del procedimiento de </w:t>
      </w:r>
      <w:r w:rsidR="00333D5D" w:rsidRPr="00333D5D">
        <w:rPr>
          <w:rFonts w:eastAsia="Times New Roman" w:cstheme="minorHAnsi"/>
          <w:b/>
          <w:bCs/>
          <w:lang w:eastAsia="es-ES"/>
        </w:rPr>
        <w:t xml:space="preserve">LICITACIÓN DE MENOR CUANTIA (LMC) </w:t>
      </w:r>
      <w:proofErr w:type="spellStart"/>
      <w:r w:rsidR="00333D5D" w:rsidRPr="00333D5D">
        <w:rPr>
          <w:rFonts w:eastAsia="Times New Roman" w:cstheme="minorHAnsi"/>
          <w:b/>
          <w:bCs/>
          <w:lang w:eastAsia="es-ES"/>
        </w:rPr>
        <w:t>Nº</w:t>
      </w:r>
      <w:proofErr w:type="spellEnd"/>
      <w:r w:rsidR="00333D5D" w:rsidRPr="00333D5D">
        <w:rPr>
          <w:rFonts w:eastAsia="Times New Roman" w:cstheme="minorHAnsi"/>
          <w:b/>
          <w:bCs/>
          <w:lang w:eastAsia="es-ES"/>
        </w:rPr>
        <w:t xml:space="preserve"> 0</w:t>
      </w:r>
      <w:r w:rsidR="00FA6695">
        <w:rPr>
          <w:rFonts w:eastAsia="Times New Roman" w:cstheme="minorHAnsi"/>
          <w:b/>
          <w:bCs/>
          <w:lang w:eastAsia="es-ES"/>
        </w:rPr>
        <w:t>9</w:t>
      </w:r>
      <w:r w:rsidR="00333D5D" w:rsidRPr="00333D5D">
        <w:rPr>
          <w:rFonts w:eastAsia="Times New Roman" w:cstheme="minorHAnsi"/>
          <w:b/>
          <w:bCs/>
          <w:lang w:eastAsia="es-ES"/>
        </w:rPr>
        <w:t>/2025</w:t>
      </w:r>
      <w:r w:rsidRPr="00656437">
        <w:rPr>
          <w:rFonts w:eastAsia="Times New Roman" w:cstheme="minorHAnsi"/>
          <w:lang w:eastAsia="es-ES"/>
        </w:rPr>
        <w:t>, convocado por la</w:t>
      </w:r>
      <w:r w:rsidR="00FA6695">
        <w:rPr>
          <w:rFonts w:eastAsia="Times New Roman" w:cstheme="minorHAnsi"/>
          <w:lang w:eastAsia="es-ES"/>
        </w:rPr>
        <w:t xml:space="preserve"> </w:t>
      </w:r>
      <w:r w:rsidR="00333D5D" w:rsidRPr="00333D5D">
        <w:rPr>
          <w:rFonts w:eastAsia="Times New Roman" w:cstheme="minorHAnsi"/>
          <w:b/>
          <w:bCs/>
          <w:i/>
          <w:lang w:eastAsia="es-ES"/>
        </w:rPr>
        <w:t>“</w:t>
      </w:r>
      <w:r w:rsidR="00FA6695" w:rsidRPr="008A10DA">
        <w:rPr>
          <w:rFonts w:ascii="Calibri" w:eastAsia="Aptos" w:hAnsi="Calibri" w:cs="Calibri"/>
          <w:b/>
          <w:color w:val="000000"/>
          <w:spacing w:val="7"/>
        </w:rPr>
        <w:t xml:space="preserve">CONTRATACION DE </w:t>
      </w:r>
      <w:r w:rsidR="00FA6695" w:rsidRPr="008A10DA">
        <w:rPr>
          <w:rFonts w:ascii="Calibri" w:eastAsia="Aptos" w:hAnsi="Calibri" w:cs="Calibri"/>
          <w:b/>
          <w:color w:val="000000"/>
          <w:spacing w:val="2"/>
        </w:rPr>
        <w:t>CONSULTORIA EXTERNA EN</w:t>
      </w:r>
      <w:r w:rsidR="00FA6695">
        <w:rPr>
          <w:rFonts w:ascii="Calibri" w:eastAsia="Aptos" w:hAnsi="Calibri" w:cs="Calibri"/>
          <w:b/>
          <w:color w:val="000000"/>
          <w:spacing w:val="2"/>
        </w:rPr>
        <w:t xml:space="preserve"> </w:t>
      </w:r>
      <w:r w:rsidR="00FA6695" w:rsidRPr="008A10DA">
        <w:rPr>
          <w:rFonts w:ascii="Calibri" w:eastAsia="Aptos" w:hAnsi="Calibri" w:cs="Calibri"/>
          <w:b/>
          <w:color w:val="000000"/>
          <w:spacing w:val="2"/>
        </w:rPr>
        <w:t xml:space="preserve">ADMINISTRACION </w:t>
      </w:r>
      <w:r w:rsidR="00FA6695" w:rsidRPr="008A10DA">
        <w:rPr>
          <w:rFonts w:ascii="Calibri" w:eastAsia="Aptos" w:hAnsi="Calibri" w:cs="Calibri"/>
          <w:b/>
          <w:color w:val="000000"/>
          <w:spacing w:val="2"/>
          <w:w w:val="90"/>
        </w:rPr>
        <w:t xml:space="preserve">PUBLICA </w:t>
      </w:r>
      <w:r w:rsidR="00FA6695" w:rsidRPr="008A10DA">
        <w:rPr>
          <w:rFonts w:ascii="Calibri" w:eastAsia="Aptos" w:hAnsi="Calibri" w:cs="Calibri"/>
          <w:b/>
          <w:color w:val="000000"/>
          <w:spacing w:val="2"/>
        </w:rPr>
        <w:t xml:space="preserve">Y DERECHO </w:t>
      </w:r>
      <w:r w:rsidR="00FA6695" w:rsidRPr="008A10DA">
        <w:rPr>
          <w:rFonts w:ascii="Calibri" w:eastAsia="Aptos" w:hAnsi="Calibri" w:cs="Calibri"/>
          <w:b/>
          <w:color w:val="000000"/>
        </w:rPr>
        <w:t>ADMINISTRATIVO</w:t>
      </w:r>
      <w:r w:rsidR="00FA6695">
        <w:rPr>
          <w:rFonts w:ascii="Calibri" w:eastAsia="Aptos" w:hAnsi="Calibri" w:cs="Calibri"/>
          <w:b/>
          <w:color w:val="000000"/>
        </w:rPr>
        <w:t xml:space="preserve"> </w:t>
      </w:r>
      <w:r w:rsidR="00FA6695">
        <w:rPr>
          <w:rFonts w:ascii="Calibri" w:eastAsia="Aptos" w:hAnsi="Calibri" w:cs="Calibri"/>
          <w:b/>
          <w:color w:val="000000"/>
        </w:rPr>
        <w:t>PARA LA</w:t>
      </w:r>
      <w:r w:rsidR="00FA6695">
        <w:rPr>
          <w:rFonts w:ascii="Calibri" w:eastAsia="Aptos" w:hAnsi="Calibri" w:cs="Calibri"/>
          <w:b/>
          <w:color w:val="000000"/>
        </w:rPr>
        <w:t xml:space="preserve"> DNIT</w:t>
      </w:r>
      <w:r w:rsidR="00333D5D" w:rsidRPr="00333D5D">
        <w:rPr>
          <w:rFonts w:eastAsia="Times New Roman" w:cstheme="minorHAnsi"/>
          <w:b/>
          <w:bCs/>
          <w:i/>
          <w:lang w:eastAsia="es-ES"/>
        </w:rPr>
        <w:t>”</w:t>
      </w:r>
      <w:r w:rsidRPr="00656437">
        <w:rPr>
          <w:rFonts w:eastAsia="Times New Roman" w:cstheme="minorHAnsi"/>
          <w:lang w:eastAsia="es-ES"/>
        </w:rPr>
        <w:t>.</w:t>
      </w:r>
      <w:r w:rsidR="00FA6695">
        <w:rPr>
          <w:rFonts w:eastAsia="Times New Roman" w:cstheme="minorHAnsi"/>
          <w:lang w:eastAsia="es-ES"/>
        </w:rPr>
        <w:t xml:space="preserve"> </w:t>
      </w:r>
      <w:r w:rsidRPr="00656437">
        <w:rPr>
          <w:rFonts w:eastAsia="Times New Roman" w:cstheme="minorHAnsi"/>
          <w:lang w:eastAsia="es-ES"/>
        </w:rPr>
        <w:t>La adjudicación fue</w:t>
      </w:r>
      <w:r w:rsidR="00FA6695">
        <w:rPr>
          <w:rFonts w:eastAsia="Times New Roman" w:cstheme="minorHAnsi"/>
          <w:lang w:eastAsia="es-ES"/>
        </w:rPr>
        <w:t xml:space="preserve"> </w:t>
      </w:r>
      <w:r w:rsidRPr="00656437">
        <w:rPr>
          <w:rFonts w:eastAsia="Times New Roman" w:cstheme="minorHAnsi"/>
          <w:lang w:eastAsia="es-ES"/>
        </w:rPr>
        <w:t>realizada</w:t>
      </w:r>
      <w:r w:rsidR="00333D5D">
        <w:rPr>
          <w:rFonts w:eastAsia="Times New Roman" w:cstheme="minorHAnsi"/>
          <w:lang w:eastAsia="es-ES"/>
        </w:rPr>
        <w:t xml:space="preserve"> por</w:t>
      </w:r>
      <w:r w:rsidRPr="00656437">
        <w:rPr>
          <w:rFonts w:eastAsia="Times New Roman" w:cstheme="minorHAnsi"/>
          <w:lang w:eastAsia="es-ES"/>
        </w:rPr>
        <w:t xml:space="preserve"> </w:t>
      </w:r>
      <w:r w:rsidR="00333D5D" w:rsidRPr="00333D5D">
        <w:rPr>
          <w:rFonts w:eastAsia="Times New Roman" w:cstheme="minorHAnsi"/>
          <w:b/>
          <w:bCs/>
          <w:lang w:eastAsia="es-ES"/>
        </w:rPr>
        <w:t>Resolución DGAF N° ____ de fecha ___ de _____ del 2.025</w:t>
      </w:r>
      <w:r w:rsidR="00333D5D">
        <w:rPr>
          <w:rFonts w:eastAsia="Times New Roman" w:cstheme="minorHAnsi"/>
          <w:b/>
          <w:bCs/>
          <w:lang w:eastAsia="es-ES"/>
        </w:rPr>
        <w:t>.</w:t>
      </w:r>
    </w:p>
    <w:p w14:paraId="5CD52079" w14:textId="77777777" w:rsidR="00B36203" w:rsidRPr="00656437" w:rsidRDefault="00B36203" w:rsidP="00B36203">
      <w:pPr>
        <w:spacing w:after="0"/>
        <w:jc w:val="both"/>
        <w:rPr>
          <w:rFonts w:eastAsia="Times New Roman" w:cstheme="minorHAnsi"/>
          <w:lang w:eastAsia="es-ES"/>
        </w:rPr>
      </w:pPr>
    </w:p>
    <w:p w14:paraId="774B9C64"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14:paraId="2ABBB1C0" w14:textId="77777777" w:rsidR="00B36203" w:rsidRDefault="00B36203" w:rsidP="00B36203">
      <w:pPr>
        <w:spacing w:after="0"/>
        <w:jc w:val="both"/>
        <w:rPr>
          <w:rFonts w:eastAsia="Times New Roman" w:cstheme="minorHAnsi"/>
          <w:b/>
          <w:bCs/>
          <w:lang w:eastAsia="es-ES"/>
        </w:rPr>
      </w:pPr>
    </w:p>
    <w:tbl>
      <w:tblPr>
        <w:tblW w:w="8617" w:type="dxa"/>
        <w:jc w:val="center"/>
        <w:tblCellMar>
          <w:left w:w="70" w:type="dxa"/>
          <w:right w:w="70" w:type="dxa"/>
        </w:tblCellMar>
        <w:tblLook w:val="04A0" w:firstRow="1" w:lastRow="0" w:firstColumn="1" w:lastColumn="0" w:noHBand="0" w:noVBand="1"/>
      </w:tblPr>
      <w:tblGrid>
        <w:gridCol w:w="562"/>
        <w:gridCol w:w="3762"/>
        <w:gridCol w:w="790"/>
        <w:gridCol w:w="614"/>
        <w:gridCol w:w="1518"/>
        <w:gridCol w:w="1534"/>
      </w:tblGrid>
      <w:tr w:rsidR="00333D5D" w:rsidRPr="00333D5D" w14:paraId="7CDB7F71" w14:textId="77777777" w:rsidTr="004A3313">
        <w:trPr>
          <w:trHeight w:val="185"/>
          <w:jc w:val="center"/>
        </w:trPr>
        <w:tc>
          <w:tcPr>
            <w:tcW w:w="8617" w:type="dxa"/>
            <w:gridSpan w:val="6"/>
            <w:tcBorders>
              <w:top w:val="single" w:sz="4" w:space="0" w:color="auto"/>
              <w:left w:val="single" w:sz="4" w:space="0" w:color="auto"/>
              <w:bottom w:val="single" w:sz="4" w:space="0" w:color="auto"/>
              <w:right w:val="single" w:sz="4" w:space="0" w:color="auto"/>
            </w:tcBorders>
            <w:shd w:val="clear" w:color="000000" w:fill="FFFFFF"/>
          </w:tcPr>
          <w:p w14:paraId="5EC669F3" w14:textId="57DA0E13" w:rsidR="00333D5D" w:rsidRPr="00333D5D" w:rsidRDefault="00756B4A" w:rsidP="004A3313">
            <w:pPr>
              <w:ind w:firstLine="6"/>
              <w:jc w:val="center"/>
              <w:rPr>
                <w:rFonts w:cstheme="minorHAnsi"/>
                <w:color w:val="000000"/>
                <w:lang w:eastAsia="es-PY"/>
              </w:rPr>
            </w:pPr>
            <w:r w:rsidRPr="008A10DA">
              <w:rPr>
                <w:rFonts w:ascii="Calibri" w:eastAsia="Aptos" w:hAnsi="Calibri" w:cs="Calibri"/>
                <w:b/>
                <w:color w:val="000000"/>
                <w:spacing w:val="7"/>
              </w:rPr>
              <w:t xml:space="preserve">CONTRATACION DE </w:t>
            </w:r>
            <w:r w:rsidRPr="008A10DA">
              <w:rPr>
                <w:rFonts w:ascii="Calibri" w:eastAsia="Aptos" w:hAnsi="Calibri" w:cs="Calibri"/>
                <w:b/>
                <w:color w:val="000000"/>
                <w:spacing w:val="2"/>
              </w:rPr>
              <w:t>CONSULTORIA EXTERNA EN</w:t>
            </w:r>
            <w:r>
              <w:rPr>
                <w:rFonts w:ascii="Calibri" w:eastAsia="Aptos" w:hAnsi="Calibri" w:cs="Calibri"/>
                <w:b/>
                <w:color w:val="000000"/>
                <w:spacing w:val="2"/>
              </w:rPr>
              <w:t xml:space="preserve"> </w:t>
            </w:r>
            <w:r w:rsidRPr="008A10DA">
              <w:rPr>
                <w:rFonts w:ascii="Calibri" w:eastAsia="Aptos" w:hAnsi="Calibri" w:cs="Calibri"/>
                <w:b/>
                <w:color w:val="000000"/>
                <w:spacing w:val="2"/>
              </w:rPr>
              <w:t xml:space="preserve">ADMINISTRACION </w:t>
            </w:r>
            <w:r w:rsidRPr="008A10DA">
              <w:rPr>
                <w:rFonts w:ascii="Calibri" w:eastAsia="Aptos" w:hAnsi="Calibri" w:cs="Calibri"/>
                <w:b/>
                <w:color w:val="000000"/>
                <w:spacing w:val="2"/>
                <w:w w:val="90"/>
              </w:rPr>
              <w:t xml:space="preserve">PUBLICA </w:t>
            </w:r>
            <w:r w:rsidRPr="008A10DA">
              <w:rPr>
                <w:rFonts w:ascii="Calibri" w:eastAsia="Aptos" w:hAnsi="Calibri" w:cs="Calibri"/>
                <w:b/>
                <w:color w:val="000000"/>
                <w:spacing w:val="2"/>
              </w:rPr>
              <w:t xml:space="preserve">Y DERECHO </w:t>
            </w:r>
            <w:r w:rsidRPr="008A10DA">
              <w:rPr>
                <w:rFonts w:ascii="Calibri" w:eastAsia="Aptos" w:hAnsi="Calibri" w:cs="Calibri"/>
                <w:b/>
                <w:color w:val="000000"/>
              </w:rPr>
              <w:t>ADMINISTRATIVO</w:t>
            </w:r>
            <w:r>
              <w:rPr>
                <w:rFonts w:ascii="Calibri" w:eastAsia="Aptos" w:hAnsi="Calibri" w:cs="Calibri"/>
                <w:b/>
                <w:color w:val="000000"/>
              </w:rPr>
              <w:t xml:space="preserve"> PARA LA DNIT</w:t>
            </w:r>
          </w:p>
        </w:tc>
      </w:tr>
      <w:tr w:rsidR="00333D5D" w:rsidRPr="00333D5D" w14:paraId="0A9F5A08" w14:textId="77777777" w:rsidTr="004A3313">
        <w:trPr>
          <w:trHeight w:val="300"/>
          <w:jc w:val="center"/>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0BB50F09" w14:textId="77777777" w:rsidR="00333D5D" w:rsidRPr="00333D5D" w:rsidRDefault="00333D5D" w:rsidP="004A3313">
            <w:pPr>
              <w:ind w:firstLine="6"/>
              <w:jc w:val="center"/>
              <w:rPr>
                <w:rFonts w:cstheme="minorHAnsi"/>
                <w:color w:val="000000"/>
                <w:lang w:eastAsia="es-PY"/>
              </w:rPr>
            </w:pPr>
            <w:r w:rsidRPr="00333D5D">
              <w:rPr>
                <w:rFonts w:cstheme="minorHAnsi"/>
                <w:color w:val="000000"/>
                <w:lang w:eastAsia="es-PY"/>
              </w:rPr>
              <w:t>Ítem</w:t>
            </w:r>
          </w:p>
        </w:tc>
        <w:tc>
          <w:tcPr>
            <w:tcW w:w="3762" w:type="dxa"/>
            <w:tcBorders>
              <w:top w:val="nil"/>
              <w:left w:val="nil"/>
              <w:bottom w:val="single" w:sz="4" w:space="0" w:color="auto"/>
              <w:right w:val="single" w:sz="4" w:space="0" w:color="auto"/>
            </w:tcBorders>
            <w:shd w:val="clear" w:color="000000" w:fill="FFFFFF"/>
            <w:noWrap/>
            <w:vAlign w:val="center"/>
            <w:hideMark/>
          </w:tcPr>
          <w:p w14:paraId="3C0E7ED9" w14:textId="77777777" w:rsidR="00333D5D" w:rsidRPr="00333D5D" w:rsidRDefault="00333D5D" w:rsidP="004A3313">
            <w:pPr>
              <w:ind w:firstLine="6"/>
              <w:jc w:val="center"/>
              <w:rPr>
                <w:rFonts w:cstheme="minorHAnsi"/>
                <w:color w:val="000000"/>
                <w:lang w:eastAsia="es-PY"/>
              </w:rPr>
            </w:pPr>
            <w:r w:rsidRPr="00333D5D">
              <w:rPr>
                <w:rFonts w:cstheme="minorHAnsi"/>
                <w:color w:val="000000"/>
                <w:lang w:eastAsia="es-PY"/>
              </w:rPr>
              <w:t>Detalle</w:t>
            </w:r>
          </w:p>
        </w:tc>
        <w:tc>
          <w:tcPr>
            <w:tcW w:w="633" w:type="dxa"/>
            <w:tcBorders>
              <w:top w:val="nil"/>
              <w:left w:val="nil"/>
              <w:bottom w:val="single" w:sz="4" w:space="0" w:color="auto"/>
              <w:right w:val="single" w:sz="4" w:space="0" w:color="auto"/>
            </w:tcBorders>
            <w:shd w:val="clear" w:color="000000" w:fill="FFFFFF"/>
            <w:noWrap/>
            <w:vAlign w:val="center"/>
            <w:hideMark/>
          </w:tcPr>
          <w:p w14:paraId="1325159D" w14:textId="77777777" w:rsidR="00333D5D" w:rsidRPr="00333D5D" w:rsidRDefault="00333D5D" w:rsidP="004A3313">
            <w:pPr>
              <w:ind w:firstLine="6"/>
              <w:jc w:val="center"/>
              <w:rPr>
                <w:rFonts w:cstheme="minorHAnsi"/>
                <w:color w:val="000000"/>
                <w:lang w:eastAsia="es-PY"/>
              </w:rPr>
            </w:pPr>
            <w:r w:rsidRPr="00333D5D">
              <w:rPr>
                <w:rFonts w:cstheme="minorHAnsi"/>
                <w:color w:val="000000"/>
                <w:lang w:eastAsia="es-PY"/>
              </w:rPr>
              <w:t>U.M.</w:t>
            </w:r>
          </w:p>
        </w:tc>
        <w:tc>
          <w:tcPr>
            <w:tcW w:w="608" w:type="dxa"/>
            <w:tcBorders>
              <w:top w:val="single" w:sz="4" w:space="0" w:color="auto"/>
              <w:left w:val="nil"/>
              <w:bottom w:val="single" w:sz="4" w:space="0" w:color="auto"/>
              <w:right w:val="single" w:sz="4" w:space="0" w:color="auto"/>
            </w:tcBorders>
            <w:shd w:val="clear" w:color="000000" w:fill="FFFFFF"/>
            <w:vAlign w:val="center"/>
          </w:tcPr>
          <w:p w14:paraId="10BAE627" w14:textId="77777777" w:rsidR="00333D5D" w:rsidRPr="00333D5D" w:rsidRDefault="00333D5D" w:rsidP="004A3313">
            <w:pPr>
              <w:ind w:firstLine="6"/>
              <w:jc w:val="center"/>
              <w:rPr>
                <w:rFonts w:cstheme="minorHAnsi"/>
                <w:color w:val="000000"/>
                <w:lang w:eastAsia="es-PY"/>
              </w:rPr>
            </w:pPr>
            <w:proofErr w:type="spellStart"/>
            <w:r w:rsidRPr="00333D5D">
              <w:rPr>
                <w:rFonts w:cstheme="minorHAnsi"/>
                <w:color w:val="000000"/>
                <w:lang w:eastAsia="es-PY"/>
              </w:rPr>
              <w:t>Cant</w:t>
            </w:r>
            <w:proofErr w:type="spellEnd"/>
            <w:r w:rsidRPr="00333D5D">
              <w:rPr>
                <w:rFonts w:cstheme="minorHAnsi"/>
                <w:color w:val="000000"/>
                <w:lang w:eastAsia="es-PY"/>
              </w:rPr>
              <w:t>.</w:t>
            </w:r>
          </w:p>
        </w:tc>
        <w:tc>
          <w:tcPr>
            <w:tcW w:w="15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1C2FE5" w14:textId="77777777" w:rsidR="00333D5D" w:rsidRPr="00333D5D" w:rsidRDefault="00333D5D" w:rsidP="004A3313">
            <w:pPr>
              <w:ind w:firstLine="6"/>
              <w:jc w:val="center"/>
              <w:rPr>
                <w:rFonts w:cstheme="minorHAnsi"/>
                <w:color w:val="000000"/>
                <w:lang w:eastAsia="es-PY"/>
              </w:rPr>
            </w:pPr>
            <w:r w:rsidRPr="00333D5D">
              <w:rPr>
                <w:rFonts w:cstheme="minorHAnsi"/>
                <w:color w:val="000000"/>
                <w:lang w:eastAsia="es-PY"/>
              </w:rPr>
              <w:t>Precio Unitario</w:t>
            </w:r>
          </w:p>
        </w:tc>
        <w:tc>
          <w:tcPr>
            <w:tcW w:w="1534" w:type="dxa"/>
            <w:tcBorders>
              <w:top w:val="nil"/>
              <w:left w:val="nil"/>
              <w:bottom w:val="single" w:sz="4" w:space="0" w:color="auto"/>
              <w:right w:val="single" w:sz="4" w:space="0" w:color="auto"/>
            </w:tcBorders>
            <w:shd w:val="clear" w:color="000000" w:fill="FFFFFF"/>
            <w:noWrap/>
            <w:vAlign w:val="center"/>
            <w:hideMark/>
          </w:tcPr>
          <w:p w14:paraId="6D665A33" w14:textId="77777777" w:rsidR="00333D5D" w:rsidRPr="00333D5D" w:rsidRDefault="00333D5D" w:rsidP="004A3313">
            <w:pPr>
              <w:ind w:firstLine="6"/>
              <w:jc w:val="center"/>
              <w:rPr>
                <w:rFonts w:cstheme="minorHAnsi"/>
                <w:color w:val="000000"/>
                <w:lang w:eastAsia="es-PY"/>
              </w:rPr>
            </w:pPr>
            <w:r w:rsidRPr="00333D5D">
              <w:rPr>
                <w:rFonts w:cstheme="minorHAnsi"/>
                <w:color w:val="000000"/>
                <w:lang w:eastAsia="es-PY"/>
              </w:rPr>
              <w:t>Precio Total</w:t>
            </w:r>
          </w:p>
        </w:tc>
      </w:tr>
      <w:tr w:rsidR="00333D5D" w:rsidRPr="00333D5D" w14:paraId="170C7885" w14:textId="77777777" w:rsidTr="004A3313">
        <w:trPr>
          <w:trHeight w:val="300"/>
          <w:jc w:val="center"/>
        </w:trPr>
        <w:tc>
          <w:tcPr>
            <w:tcW w:w="562" w:type="dxa"/>
            <w:tcBorders>
              <w:top w:val="nil"/>
              <w:left w:val="single" w:sz="4" w:space="0" w:color="auto"/>
              <w:bottom w:val="single" w:sz="4" w:space="0" w:color="auto"/>
              <w:right w:val="single" w:sz="4" w:space="0" w:color="auto"/>
            </w:tcBorders>
            <w:shd w:val="clear" w:color="000000" w:fill="FFFFFF"/>
            <w:noWrap/>
            <w:vAlign w:val="bottom"/>
            <w:hideMark/>
          </w:tcPr>
          <w:p w14:paraId="1E4D8FFE" w14:textId="77777777" w:rsidR="00333D5D" w:rsidRPr="00333D5D" w:rsidRDefault="00333D5D" w:rsidP="004A3313">
            <w:pPr>
              <w:ind w:firstLine="6"/>
              <w:jc w:val="center"/>
              <w:rPr>
                <w:rFonts w:cstheme="minorHAnsi"/>
                <w:color w:val="000000"/>
                <w:lang w:eastAsia="es-PY"/>
              </w:rPr>
            </w:pPr>
            <w:r w:rsidRPr="00333D5D">
              <w:rPr>
                <w:rFonts w:cstheme="minorHAnsi"/>
                <w:color w:val="000000"/>
                <w:lang w:eastAsia="es-PY"/>
              </w:rPr>
              <w:t>1</w:t>
            </w:r>
          </w:p>
        </w:tc>
        <w:tc>
          <w:tcPr>
            <w:tcW w:w="3762" w:type="dxa"/>
            <w:tcBorders>
              <w:top w:val="nil"/>
              <w:left w:val="nil"/>
              <w:bottom w:val="single" w:sz="4" w:space="0" w:color="auto"/>
              <w:right w:val="single" w:sz="4" w:space="0" w:color="auto"/>
            </w:tcBorders>
            <w:shd w:val="clear" w:color="000000" w:fill="FFFFFF"/>
            <w:noWrap/>
            <w:vAlign w:val="bottom"/>
            <w:hideMark/>
          </w:tcPr>
          <w:p w14:paraId="2099C7C3" w14:textId="2BC89EB9" w:rsidR="00333D5D" w:rsidRPr="00333D5D" w:rsidRDefault="00756B4A" w:rsidP="004A3313">
            <w:pPr>
              <w:ind w:firstLine="6"/>
              <w:jc w:val="center"/>
              <w:rPr>
                <w:rFonts w:cstheme="minorHAnsi"/>
                <w:color w:val="000000"/>
                <w:lang w:eastAsia="es-PY"/>
              </w:rPr>
            </w:pPr>
            <w:r w:rsidRPr="008A10DA">
              <w:rPr>
                <w:rFonts w:ascii="Calibri" w:eastAsia="Aptos" w:hAnsi="Calibri" w:cs="Calibri"/>
                <w:b/>
                <w:color w:val="000000"/>
                <w:spacing w:val="7"/>
              </w:rPr>
              <w:t xml:space="preserve">CONTRATACION DE </w:t>
            </w:r>
            <w:r w:rsidRPr="008A10DA">
              <w:rPr>
                <w:rFonts w:ascii="Calibri" w:eastAsia="Aptos" w:hAnsi="Calibri" w:cs="Calibri"/>
                <w:b/>
                <w:color w:val="000000"/>
                <w:spacing w:val="2"/>
              </w:rPr>
              <w:t>CONSULTORIA EXTERNA EN</w:t>
            </w:r>
            <w:r>
              <w:rPr>
                <w:rFonts w:ascii="Calibri" w:eastAsia="Aptos" w:hAnsi="Calibri" w:cs="Calibri"/>
                <w:b/>
                <w:color w:val="000000"/>
                <w:spacing w:val="2"/>
              </w:rPr>
              <w:t xml:space="preserve"> </w:t>
            </w:r>
            <w:r w:rsidRPr="008A10DA">
              <w:rPr>
                <w:rFonts w:ascii="Calibri" w:eastAsia="Aptos" w:hAnsi="Calibri" w:cs="Calibri"/>
                <w:b/>
                <w:color w:val="000000"/>
                <w:spacing w:val="2"/>
              </w:rPr>
              <w:t xml:space="preserve">ADMINISTRACION </w:t>
            </w:r>
            <w:r w:rsidRPr="008A10DA">
              <w:rPr>
                <w:rFonts w:ascii="Calibri" w:eastAsia="Aptos" w:hAnsi="Calibri" w:cs="Calibri"/>
                <w:b/>
                <w:color w:val="000000"/>
                <w:spacing w:val="2"/>
                <w:w w:val="90"/>
              </w:rPr>
              <w:t xml:space="preserve">PUBLICA </w:t>
            </w:r>
            <w:r w:rsidRPr="008A10DA">
              <w:rPr>
                <w:rFonts w:ascii="Calibri" w:eastAsia="Aptos" w:hAnsi="Calibri" w:cs="Calibri"/>
                <w:b/>
                <w:color w:val="000000"/>
                <w:spacing w:val="2"/>
              </w:rPr>
              <w:t xml:space="preserve">Y DERECHO </w:t>
            </w:r>
            <w:r w:rsidRPr="008A10DA">
              <w:rPr>
                <w:rFonts w:ascii="Calibri" w:eastAsia="Aptos" w:hAnsi="Calibri" w:cs="Calibri"/>
                <w:b/>
                <w:color w:val="000000"/>
              </w:rPr>
              <w:t>ADMINISTRATIVO</w:t>
            </w:r>
            <w:r>
              <w:rPr>
                <w:rFonts w:ascii="Calibri" w:eastAsia="Aptos" w:hAnsi="Calibri" w:cs="Calibri"/>
                <w:b/>
                <w:color w:val="000000"/>
              </w:rPr>
              <w:t xml:space="preserve"> PARA LA DNIT</w:t>
            </w:r>
          </w:p>
        </w:tc>
        <w:tc>
          <w:tcPr>
            <w:tcW w:w="633" w:type="dxa"/>
            <w:tcBorders>
              <w:top w:val="nil"/>
              <w:left w:val="nil"/>
              <w:bottom w:val="single" w:sz="4" w:space="0" w:color="auto"/>
              <w:right w:val="single" w:sz="4" w:space="0" w:color="auto"/>
            </w:tcBorders>
            <w:shd w:val="clear" w:color="000000" w:fill="FFFFFF"/>
            <w:noWrap/>
            <w:vAlign w:val="bottom"/>
            <w:hideMark/>
          </w:tcPr>
          <w:p w14:paraId="46913811" w14:textId="2FE66B95" w:rsidR="00333D5D" w:rsidRPr="00333D5D" w:rsidRDefault="00756B4A" w:rsidP="004A3313">
            <w:pPr>
              <w:ind w:firstLine="6"/>
              <w:jc w:val="center"/>
              <w:rPr>
                <w:rFonts w:cstheme="minorHAnsi"/>
                <w:color w:val="000000"/>
                <w:lang w:eastAsia="es-PY"/>
              </w:rPr>
            </w:pPr>
            <w:r>
              <w:rPr>
                <w:rFonts w:cstheme="minorHAnsi"/>
                <w:color w:val="000000"/>
                <w:lang w:eastAsia="es-PY"/>
              </w:rPr>
              <w:t>Unidad</w:t>
            </w:r>
          </w:p>
        </w:tc>
        <w:tc>
          <w:tcPr>
            <w:tcW w:w="608" w:type="dxa"/>
            <w:tcBorders>
              <w:top w:val="single" w:sz="4" w:space="0" w:color="auto"/>
              <w:left w:val="nil"/>
              <w:bottom w:val="single" w:sz="4" w:space="0" w:color="auto"/>
              <w:right w:val="single" w:sz="4" w:space="0" w:color="auto"/>
            </w:tcBorders>
            <w:shd w:val="clear" w:color="000000" w:fill="FFFFFF"/>
            <w:vAlign w:val="bottom"/>
          </w:tcPr>
          <w:p w14:paraId="4C20AECE" w14:textId="3CCCE08F" w:rsidR="00333D5D" w:rsidRPr="00333D5D" w:rsidRDefault="00756B4A" w:rsidP="004A3313">
            <w:pPr>
              <w:ind w:firstLine="6"/>
              <w:jc w:val="center"/>
              <w:rPr>
                <w:rFonts w:cstheme="minorHAnsi"/>
                <w:color w:val="000000"/>
                <w:lang w:eastAsia="es-PY"/>
              </w:rPr>
            </w:pPr>
            <w:r>
              <w:rPr>
                <w:rFonts w:cstheme="minorHAnsi"/>
                <w:color w:val="000000"/>
                <w:lang w:eastAsia="es-PY"/>
              </w:rPr>
              <w:t>1</w:t>
            </w:r>
          </w:p>
        </w:tc>
        <w:tc>
          <w:tcPr>
            <w:tcW w:w="15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CDEEB61" w14:textId="7DEC27A1" w:rsidR="00333D5D" w:rsidRPr="00333D5D" w:rsidRDefault="00333D5D" w:rsidP="004A3313">
            <w:pPr>
              <w:ind w:firstLine="6"/>
              <w:jc w:val="center"/>
              <w:rPr>
                <w:rFonts w:cstheme="minorHAnsi"/>
                <w:color w:val="000000"/>
                <w:lang w:eastAsia="es-PY"/>
              </w:rPr>
            </w:pPr>
            <w:r w:rsidRPr="00333D5D">
              <w:rPr>
                <w:rFonts w:cstheme="minorHAnsi"/>
                <w:color w:val="000000"/>
                <w:lang w:eastAsia="es-PY"/>
              </w:rPr>
              <w:t xml:space="preserve">₲ </w:t>
            </w:r>
            <w:r w:rsidR="00756B4A">
              <w:rPr>
                <w:rFonts w:cstheme="minorHAnsi"/>
                <w:color w:val="000000"/>
                <w:lang w:eastAsia="es-PY"/>
              </w:rPr>
              <w:t>144.000.000.-</w:t>
            </w:r>
          </w:p>
        </w:tc>
        <w:tc>
          <w:tcPr>
            <w:tcW w:w="1534" w:type="dxa"/>
            <w:tcBorders>
              <w:top w:val="nil"/>
              <w:left w:val="nil"/>
              <w:bottom w:val="single" w:sz="4" w:space="0" w:color="auto"/>
              <w:right w:val="single" w:sz="4" w:space="0" w:color="auto"/>
            </w:tcBorders>
            <w:shd w:val="clear" w:color="000000" w:fill="FFFFFF"/>
            <w:noWrap/>
            <w:vAlign w:val="bottom"/>
            <w:hideMark/>
          </w:tcPr>
          <w:p w14:paraId="2EF8BA36" w14:textId="06864BC6" w:rsidR="00333D5D" w:rsidRPr="00333D5D" w:rsidRDefault="00333D5D" w:rsidP="004A3313">
            <w:pPr>
              <w:ind w:firstLine="6"/>
              <w:jc w:val="center"/>
              <w:rPr>
                <w:rFonts w:cstheme="minorHAnsi"/>
                <w:color w:val="000000"/>
                <w:lang w:eastAsia="es-PY"/>
              </w:rPr>
            </w:pPr>
            <w:r w:rsidRPr="00333D5D">
              <w:rPr>
                <w:rFonts w:cstheme="minorHAnsi"/>
                <w:color w:val="000000"/>
                <w:lang w:eastAsia="es-PY"/>
              </w:rPr>
              <w:t xml:space="preserve">₲ </w:t>
            </w:r>
            <w:r w:rsidR="00756B4A">
              <w:rPr>
                <w:rFonts w:cstheme="minorHAnsi"/>
                <w:color w:val="000000"/>
                <w:lang w:eastAsia="es-PY"/>
              </w:rPr>
              <w:t>144.000.000.-</w:t>
            </w:r>
          </w:p>
        </w:tc>
      </w:tr>
    </w:tbl>
    <w:p w14:paraId="264922BD" w14:textId="77777777" w:rsidR="00333D5D" w:rsidRPr="00333D5D" w:rsidRDefault="00333D5D" w:rsidP="00B36203">
      <w:pPr>
        <w:spacing w:after="0"/>
        <w:jc w:val="both"/>
        <w:rPr>
          <w:rFonts w:eastAsia="Times New Roman" w:cstheme="minorHAnsi"/>
          <w:b/>
          <w:bCs/>
          <w:lang w:eastAsia="es-ES"/>
        </w:rPr>
      </w:pPr>
    </w:p>
    <w:p w14:paraId="5477DBC2" w14:textId="20A66F35"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w:t>
      </w:r>
      <w:r w:rsidR="00333D5D" w:rsidRPr="00333D5D">
        <w:t xml:space="preserve"> </w:t>
      </w:r>
      <w:r w:rsidR="00333D5D" w:rsidRPr="00333D5D">
        <w:rPr>
          <w:rFonts w:asciiTheme="minorHAnsi" w:hAnsiTheme="minorHAnsi" w:cstheme="minorHAnsi"/>
          <w:sz w:val="22"/>
          <w:szCs w:val="22"/>
        </w:rPr>
        <w:t xml:space="preserve">G. </w:t>
      </w:r>
      <w:r w:rsidR="00756B4A">
        <w:rPr>
          <w:rFonts w:asciiTheme="minorHAnsi" w:hAnsiTheme="minorHAnsi" w:cstheme="minorHAnsi"/>
          <w:sz w:val="22"/>
          <w:szCs w:val="22"/>
        </w:rPr>
        <w:t>144.000.000</w:t>
      </w:r>
      <w:r w:rsidR="00333D5D" w:rsidRPr="00333D5D">
        <w:rPr>
          <w:rFonts w:asciiTheme="minorHAnsi" w:hAnsiTheme="minorHAnsi" w:cstheme="minorHAnsi"/>
          <w:sz w:val="22"/>
          <w:szCs w:val="22"/>
        </w:rPr>
        <w:t>.- (</w:t>
      </w:r>
      <w:r w:rsidR="00756B4A" w:rsidRPr="00333D5D">
        <w:rPr>
          <w:rFonts w:asciiTheme="minorHAnsi" w:hAnsiTheme="minorHAnsi" w:cstheme="minorHAnsi"/>
          <w:sz w:val="22"/>
          <w:szCs w:val="22"/>
        </w:rPr>
        <w:t>guaraníes</w:t>
      </w:r>
      <w:r w:rsidR="00333D5D" w:rsidRPr="00333D5D">
        <w:rPr>
          <w:rFonts w:asciiTheme="minorHAnsi" w:hAnsiTheme="minorHAnsi" w:cstheme="minorHAnsi"/>
          <w:sz w:val="22"/>
          <w:szCs w:val="22"/>
        </w:rPr>
        <w:t xml:space="preserve"> </w:t>
      </w:r>
      <w:r w:rsidR="00756B4A">
        <w:rPr>
          <w:rFonts w:asciiTheme="minorHAnsi" w:hAnsiTheme="minorHAnsi" w:cstheme="minorHAnsi"/>
          <w:sz w:val="22"/>
          <w:szCs w:val="22"/>
        </w:rPr>
        <w:t>Ciento cuarenta y cuatro millones</w:t>
      </w:r>
      <w:r w:rsidR="00333D5D" w:rsidRPr="00333D5D">
        <w:rPr>
          <w:rFonts w:asciiTheme="minorHAnsi" w:hAnsiTheme="minorHAnsi" w:cstheme="minorHAnsi"/>
          <w:sz w:val="22"/>
          <w:szCs w:val="22"/>
        </w:rPr>
        <w:t>), con el Impuesto al Valor Agregado incluido.</w:t>
      </w:r>
    </w:p>
    <w:p w14:paraId="15368642" w14:textId="77777777" w:rsidR="00B36203" w:rsidRPr="00656437" w:rsidRDefault="00B36203" w:rsidP="00B36203">
      <w:pPr>
        <w:spacing w:after="0"/>
        <w:jc w:val="both"/>
        <w:rPr>
          <w:rFonts w:eastAsia="Times New Roman" w:cstheme="minorHAnsi"/>
          <w:i/>
          <w:color w:val="FF0000"/>
          <w:lang w:eastAsia="es-ES"/>
        </w:rPr>
      </w:pPr>
      <w:r w:rsidRPr="00656437" w:rsidDel="00B938C5">
        <w:rPr>
          <w:rFonts w:eastAsia="Times New Roman" w:cstheme="minorHAnsi"/>
          <w:i/>
          <w:color w:val="FF0000"/>
          <w:lang w:eastAsia="es-ES"/>
        </w:rPr>
        <w:t xml:space="preserve"> </w:t>
      </w:r>
    </w:p>
    <w:p w14:paraId="582241E9" w14:textId="2D304525"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 xml:space="preserve">El proveedor se compromete a proveer los bienes </w:t>
      </w:r>
      <w:r w:rsidR="00333D5D" w:rsidRPr="00333D5D">
        <w:rPr>
          <w:rFonts w:asciiTheme="minorHAnsi" w:hAnsiTheme="minorHAnsi" w:cstheme="minorHAnsi"/>
          <w:sz w:val="22"/>
          <w:szCs w:val="22"/>
          <w:lang w:val="es-ES"/>
        </w:rPr>
        <w:t xml:space="preserve">y/o Servicios </w:t>
      </w:r>
      <w:r w:rsidRPr="00656437">
        <w:rPr>
          <w:rFonts w:asciiTheme="minorHAnsi" w:hAnsiTheme="minorHAnsi" w:cstheme="minorHAnsi"/>
          <w:sz w:val="22"/>
          <w:szCs w:val="22"/>
          <w:lang w:val="es-ES"/>
        </w:rPr>
        <w:t>a la contratante y a subsanar los defectos de éstos de conformidad a las disposiciones del contrato.</w:t>
      </w:r>
    </w:p>
    <w:p w14:paraId="35475E1D" w14:textId="77777777"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0DF2498B" w14:textId="77777777"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14:paraId="22FC0628" w14:textId="3ECC2B0A" w:rsidR="00B36203" w:rsidRPr="00333D5D" w:rsidRDefault="00333D5D" w:rsidP="00333D5D">
      <w:pPr>
        <w:numPr>
          <w:ilvl w:val="12"/>
          <w:numId w:val="0"/>
        </w:numPr>
        <w:shd w:val="clear" w:color="auto" w:fill="FFFFFF"/>
        <w:suppressAutoHyphens/>
        <w:spacing w:after="240"/>
        <w:jc w:val="both"/>
        <w:rPr>
          <w:rFonts w:eastAsia="Times New Roman" w:cstheme="minorHAnsi"/>
          <w:lang w:eastAsia="es-ES"/>
        </w:rPr>
      </w:pPr>
      <w:r w:rsidRPr="00333D5D">
        <w:rPr>
          <w:rFonts w:eastAsia="Times New Roman" w:cstheme="minorHAnsi"/>
          <w:lang w:eastAsia="es-ES"/>
        </w:rPr>
        <w:t>El plazo de vigencia de este Contrato es desde su firma y hasta el cumplimiento total de lo comprometido</w:t>
      </w:r>
      <w:r w:rsidR="00B36203" w:rsidRPr="00333D5D">
        <w:rPr>
          <w:rFonts w:eastAsia="Times New Roman" w:cstheme="minorHAnsi"/>
          <w:lang w:eastAsia="es-ES"/>
        </w:rPr>
        <w:t>.</w:t>
      </w:r>
    </w:p>
    <w:p w14:paraId="20568204" w14:textId="77777777"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14:paraId="78FB05B7" w14:textId="51172F4C" w:rsidR="00783260" w:rsidRPr="00783260" w:rsidRDefault="00B36203" w:rsidP="00783260">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lastRenderedPageBreak/>
        <w:t>Los bienes deben ser entregados dentro de los plazos establecidos en el Cronograma de Entregas del Pliego de Bases y Condiciones</w:t>
      </w:r>
      <w:r>
        <w:rPr>
          <w:rFonts w:eastAsia="Times New Roman" w:cstheme="minorHAnsi"/>
          <w:bCs/>
          <w:lang w:eastAsia="es-ES"/>
        </w:rPr>
        <w:t>.</w:t>
      </w:r>
    </w:p>
    <w:p w14:paraId="2F8B9CD5" w14:textId="5AD0137B"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103BE8FF" w14:textId="77777777" w:rsidR="00333D5D" w:rsidRDefault="00333D5D" w:rsidP="00B36203">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p>
    <w:p w14:paraId="6635D2FE" w14:textId="1EAE1998" w:rsidR="00B36203" w:rsidRPr="00756B4A" w:rsidRDefault="00333D5D" w:rsidP="00756B4A">
      <w:pPr>
        <w:pStyle w:val="Sinespaciado"/>
        <w:rPr>
          <w:rFonts w:ascii="Calibri" w:hAnsi="Calibri" w:cs="Calibri"/>
          <w:bCs/>
          <w:sz w:val="22"/>
          <w:szCs w:val="22"/>
        </w:rPr>
      </w:pPr>
      <w:r w:rsidRPr="00333D5D">
        <w:rPr>
          <w:rFonts w:asciiTheme="minorHAnsi" w:hAnsiTheme="minorHAnsi" w:cstheme="minorHAnsi"/>
          <w:bCs/>
          <w:sz w:val="22"/>
          <w:szCs w:val="22"/>
          <w:lang w:val="es-ES" w:eastAsia="es-ES"/>
        </w:rPr>
        <w:t>La administración del contrato estará a cargo</w:t>
      </w:r>
      <w:r w:rsidR="00756B4A">
        <w:rPr>
          <w:rFonts w:asciiTheme="minorHAnsi" w:hAnsiTheme="minorHAnsi" w:cstheme="minorHAnsi"/>
          <w:bCs/>
          <w:sz w:val="22"/>
          <w:szCs w:val="22"/>
          <w:lang w:val="es-ES" w:eastAsia="es-ES"/>
        </w:rPr>
        <w:t xml:space="preserve"> del señor </w:t>
      </w:r>
      <w:r w:rsidR="00756B4A" w:rsidRPr="00333D5D">
        <w:rPr>
          <w:rFonts w:asciiTheme="minorHAnsi" w:hAnsiTheme="minorHAnsi" w:cstheme="minorHAnsi"/>
          <w:bCs/>
          <w:sz w:val="22"/>
          <w:szCs w:val="22"/>
          <w:lang w:val="es-ES" w:eastAsia="es-ES"/>
        </w:rPr>
        <w:t>Fabio</w:t>
      </w:r>
      <w:r w:rsidR="00756B4A" w:rsidRPr="003D68F8">
        <w:rPr>
          <w:rFonts w:ascii="Calibri" w:hAnsi="Calibri" w:cs="Calibri"/>
          <w:bCs/>
          <w:sz w:val="22"/>
          <w:szCs w:val="22"/>
        </w:rPr>
        <w:t xml:space="preserve"> L</w:t>
      </w:r>
      <w:r w:rsidR="00756B4A">
        <w:rPr>
          <w:rFonts w:ascii="Calibri" w:hAnsi="Calibri" w:cs="Calibri"/>
          <w:bCs/>
          <w:sz w:val="22"/>
          <w:szCs w:val="22"/>
        </w:rPr>
        <w:t>ópez</w:t>
      </w:r>
      <w:r w:rsidR="00756B4A" w:rsidRPr="003D68F8">
        <w:rPr>
          <w:rFonts w:ascii="Calibri" w:hAnsi="Calibri" w:cs="Calibri"/>
          <w:bCs/>
          <w:sz w:val="22"/>
          <w:szCs w:val="22"/>
        </w:rPr>
        <w:t xml:space="preserve">, </w:t>
      </w:r>
      <w:r w:rsidR="00756B4A" w:rsidRPr="003D68F8">
        <w:rPr>
          <w:rFonts w:ascii="Calibri" w:hAnsi="Calibri" w:cs="Calibri"/>
          <w:bCs/>
          <w:sz w:val="22"/>
          <w:szCs w:val="22"/>
        </w:rPr>
        <w:t>director</w:t>
      </w:r>
      <w:r w:rsidR="00756B4A" w:rsidRPr="003D68F8">
        <w:rPr>
          <w:rFonts w:ascii="Calibri" w:hAnsi="Calibri" w:cs="Calibri"/>
          <w:bCs/>
          <w:sz w:val="22"/>
          <w:szCs w:val="22"/>
        </w:rPr>
        <w:t xml:space="preserve"> de la Dirección General de Asuntos Jurídicos de la DNIT</w:t>
      </w:r>
    </w:p>
    <w:p w14:paraId="5EB0C278" w14:textId="77777777" w:rsidR="00333D5D" w:rsidRPr="00656437" w:rsidRDefault="00333D5D"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14:paraId="39EC5468" w14:textId="77777777"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14:paraId="3A6EF678"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14:paraId="4DF22785" w14:textId="77777777"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14:paraId="5DE2EF8F" w14:textId="77777777"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14:paraId="660D1D69" w14:textId="5096DCB0"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w:t>
      </w:r>
      <w:r w:rsidR="00DB572D">
        <w:rPr>
          <w:rFonts w:eastAsia="Times New Roman" w:cstheme="minorHAnsi"/>
          <w:bCs/>
          <w:lang w:eastAsia="es-ES"/>
        </w:rPr>
        <w:t>resolución</w:t>
      </w:r>
      <w:r w:rsidRPr="00656437">
        <w:rPr>
          <w:rFonts w:eastAsia="Times New Roman" w:cstheme="minorHAnsi"/>
          <w:bCs/>
          <w:lang w:eastAsia="es-ES"/>
        </w:rPr>
        <w:t xml:space="preserve"> de contratos de </w:t>
      </w:r>
      <w:r w:rsidRPr="0045056C">
        <w:rPr>
          <w:rFonts w:eastAsia="Times New Roman" w:cstheme="minorHAnsi"/>
          <w:bCs/>
          <w:lang w:eastAsia="es-ES"/>
        </w:rPr>
        <w:t xml:space="preserve">conformidad al Artículo </w:t>
      </w:r>
      <w:r w:rsidR="001D15EF">
        <w:rPr>
          <w:rFonts w:eastAsia="Times New Roman" w:cstheme="minorHAnsi"/>
          <w:bCs/>
          <w:lang w:eastAsia="es-ES"/>
        </w:rPr>
        <w:t>122</w:t>
      </w:r>
      <w:r w:rsidRPr="0045056C">
        <w:rPr>
          <w:rFonts w:eastAsia="Times New Roman" w:cstheme="minorHAnsi"/>
          <w:bCs/>
          <w:lang w:eastAsia="es-ES"/>
        </w:rPr>
        <w:t xml:space="preserve"> del Decreto N° </w:t>
      </w:r>
      <w:r w:rsidR="00DB572D">
        <w:rPr>
          <w:rFonts w:eastAsia="Times New Roman" w:cstheme="minorHAnsi"/>
          <w:bCs/>
          <w:lang w:eastAsia="es-ES"/>
        </w:rPr>
        <w:t>2264</w:t>
      </w:r>
      <w:r w:rsidRPr="0045056C">
        <w:rPr>
          <w:rFonts w:eastAsia="Times New Roman" w:cstheme="minorHAnsi"/>
          <w:bCs/>
          <w:lang w:eastAsia="es-ES"/>
        </w:rPr>
        <w:t>/2</w:t>
      </w:r>
      <w:r w:rsidR="00DB572D">
        <w:rPr>
          <w:rFonts w:eastAsia="Times New Roman" w:cstheme="minorHAnsi"/>
          <w:bCs/>
          <w:lang w:eastAsia="es-ES"/>
        </w:rPr>
        <w:t>5</w:t>
      </w:r>
      <w:r w:rsidRPr="0045056C">
        <w:rPr>
          <w:rFonts w:eastAsia="Times New Roman" w:cstheme="minorHAnsi"/>
          <w:bCs/>
          <w:lang w:eastAsia="es-ES"/>
        </w:rPr>
        <w:t xml:space="preserve"> POR LA CUAL SE REGLAMENTA LA LEY N° 7021/2022 "DE SUMINISTRO Y CONTRATACIONES PÚBLICAS”</w:t>
      </w:r>
      <w:r w:rsidRPr="00656437">
        <w:rPr>
          <w:rFonts w:eastAsia="Times New Roman" w:cstheme="minorHAnsi"/>
          <w:bCs/>
          <w:lang w:eastAsia="es-ES"/>
        </w:rPr>
        <w:t>, caso contrario deberá seguir aplicando el monto de las multas que correspondan.</w:t>
      </w:r>
    </w:p>
    <w:p w14:paraId="202E2488" w14:textId="742E638B"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La rescisión</w:t>
      </w:r>
      <w:r w:rsidR="00D3655F">
        <w:rPr>
          <w:rFonts w:eastAsia="Times New Roman" w:cstheme="minorHAnsi"/>
          <w:bCs/>
          <w:lang w:eastAsia="es-ES"/>
        </w:rPr>
        <w:t xml:space="preserve"> o resolución</w:t>
      </w:r>
      <w:r w:rsidRPr="00656437">
        <w:rPr>
          <w:rFonts w:eastAsia="Times New Roman" w:cstheme="minorHAnsi"/>
          <w:bCs/>
          <w:lang w:eastAsia="es-ES"/>
        </w:rPr>
        <w:t xml:space="preserve">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14:paraId="253C31A7" w14:textId="77777777" w:rsidR="00B36203" w:rsidRPr="00656437" w:rsidRDefault="00B36203" w:rsidP="00B36203">
      <w:pPr>
        <w:spacing w:after="0"/>
        <w:jc w:val="both"/>
        <w:rPr>
          <w:rFonts w:eastAsia="Times New Roman" w:cstheme="minorHAnsi"/>
          <w:bCs/>
          <w:lang w:eastAsia="es-ES"/>
        </w:rPr>
      </w:pPr>
    </w:p>
    <w:p w14:paraId="114988A5" w14:textId="77777777"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4D0BE587" w14:textId="77777777"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5C713FBD" w14:textId="77777777" w:rsidR="00B36203" w:rsidRPr="00656437" w:rsidRDefault="00B36203" w:rsidP="00B36203">
      <w:pPr>
        <w:spacing w:after="0"/>
        <w:jc w:val="both"/>
        <w:rPr>
          <w:rFonts w:eastAsia="Times New Roman" w:cstheme="minorHAnsi"/>
          <w:bCs/>
          <w:lang w:eastAsia="es-ES"/>
        </w:rPr>
      </w:pPr>
    </w:p>
    <w:p w14:paraId="7FA70B6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14:paraId="466C5A49" w14:textId="77777777"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45D07876" w14:textId="77777777" w:rsidR="00B36203" w:rsidRPr="00656437" w:rsidRDefault="00B36203" w:rsidP="00B36203">
      <w:pPr>
        <w:spacing w:after="0"/>
        <w:jc w:val="both"/>
        <w:rPr>
          <w:rFonts w:eastAsia="Times New Roman" w:cstheme="minorHAnsi"/>
          <w:lang w:eastAsia="es-ES"/>
        </w:rPr>
      </w:pPr>
    </w:p>
    <w:p w14:paraId="69AA2DD1"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14:paraId="40AC9ACB" w14:textId="77777777" w:rsidR="00B36203" w:rsidRDefault="00B36203" w:rsidP="00B36203">
      <w:pPr>
        <w:autoSpaceDE w:val="0"/>
        <w:autoSpaceDN w:val="0"/>
        <w:spacing w:after="0"/>
        <w:jc w:val="both"/>
        <w:rPr>
          <w:rFonts w:eastAsia="Times New Roman" w:cstheme="minorHAnsi"/>
          <w:lang w:eastAsia="es-ES"/>
        </w:rPr>
      </w:pPr>
    </w:p>
    <w:p w14:paraId="38BB3EDB" w14:textId="499630FA" w:rsidR="00B36203" w:rsidRDefault="00B36203" w:rsidP="00B36203">
      <w:pPr>
        <w:autoSpaceDE w:val="0"/>
        <w:autoSpaceDN w:val="0"/>
        <w:spacing w:after="0"/>
        <w:jc w:val="both"/>
        <w:rPr>
          <w:rFonts w:eastAsia="Times New Roman" w:cstheme="minorHAns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21E1B02D" w14:textId="77777777" w:rsidR="00EC5C10" w:rsidRPr="00656437" w:rsidRDefault="00EC5C10" w:rsidP="00B36203">
      <w:pPr>
        <w:autoSpaceDE w:val="0"/>
        <w:autoSpaceDN w:val="0"/>
        <w:spacing w:after="0"/>
        <w:jc w:val="both"/>
        <w:rPr>
          <w:rFonts w:eastAsia="Times New Roman" w:cstheme="minorHAnsi"/>
          <w:i/>
          <w:lang w:eastAsia="es-ES"/>
        </w:rPr>
      </w:pPr>
    </w:p>
    <w:p w14:paraId="02671AA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48750F0B" w14:textId="77777777" w:rsidR="00B36203" w:rsidRDefault="00B36203" w:rsidP="00B36203">
      <w:pPr>
        <w:autoSpaceDE w:val="0"/>
        <w:autoSpaceDN w:val="0"/>
        <w:spacing w:after="0"/>
        <w:jc w:val="both"/>
        <w:rPr>
          <w:rFonts w:eastAsia="Times New Roman" w:cstheme="minorHAnsi"/>
          <w:lang w:eastAsia="es-ES"/>
        </w:rPr>
      </w:pPr>
    </w:p>
    <w:p w14:paraId="4DCEE533"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lastRenderedPageBreak/>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069A8240" w14:textId="7AE20EAC"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7083773C"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7E823C84" w14:textId="77777777"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6558A0BE" w14:textId="77777777"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141B7E8E" w14:textId="77777777"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14:paraId="7DD2C5C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19FA6C5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14:paraId="371B01A0"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14:paraId="221A1D8F"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5EECC6E5" w14:textId="77777777" w:rsidR="00333D5D" w:rsidRDefault="00333D5D"/>
    <w:sectPr w:rsidR="00333D5D">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0E7071" w14:textId="77777777" w:rsidR="00BA2743" w:rsidRDefault="00BA2743" w:rsidP="00BA2743">
      <w:pPr>
        <w:spacing w:after="0" w:line="240" w:lineRule="auto"/>
      </w:pPr>
      <w:r>
        <w:separator/>
      </w:r>
    </w:p>
  </w:endnote>
  <w:endnote w:type="continuationSeparator" w:id="0">
    <w:p w14:paraId="07A3615E" w14:textId="77777777" w:rsidR="00BA2743" w:rsidRDefault="00BA2743" w:rsidP="00BA27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1FE847" w14:textId="77777777" w:rsidR="00BA2743" w:rsidRDefault="00BA2743" w:rsidP="00BA2743">
      <w:pPr>
        <w:spacing w:after="0" w:line="240" w:lineRule="auto"/>
      </w:pPr>
      <w:r>
        <w:separator/>
      </w:r>
    </w:p>
  </w:footnote>
  <w:footnote w:type="continuationSeparator" w:id="0">
    <w:p w14:paraId="19D48F79" w14:textId="77777777" w:rsidR="00BA2743" w:rsidRDefault="00BA2743" w:rsidP="00BA27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F29A5" w14:textId="4F0D2F84" w:rsidR="00BA2743" w:rsidRDefault="00BA2743">
    <w:pPr>
      <w:pStyle w:val="Encabezado"/>
    </w:pPr>
    <w:r>
      <w:rPr>
        <w:noProof/>
        <w:lang w:eastAsia="es-PY"/>
      </w:rPr>
      <w:drawing>
        <wp:inline distT="0" distB="0" distL="0" distR="0" wp14:anchorId="47E4AE0C" wp14:editId="59E2E35B">
          <wp:extent cx="5400040" cy="444832"/>
          <wp:effectExtent l="0" t="0" r="0" b="0"/>
          <wp:docPr id="208917465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9174654" name="Imagen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400040" cy="44483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203"/>
    <w:rsid w:val="00085E64"/>
    <w:rsid w:val="001D15EF"/>
    <w:rsid w:val="00333D5D"/>
    <w:rsid w:val="00472659"/>
    <w:rsid w:val="00491683"/>
    <w:rsid w:val="004E71AA"/>
    <w:rsid w:val="004F0EA5"/>
    <w:rsid w:val="005A5970"/>
    <w:rsid w:val="006B4C83"/>
    <w:rsid w:val="00756B4A"/>
    <w:rsid w:val="00783260"/>
    <w:rsid w:val="00845DDC"/>
    <w:rsid w:val="00A20BEB"/>
    <w:rsid w:val="00A64AC6"/>
    <w:rsid w:val="00B36203"/>
    <w:rsid w:val="00BA2743"/>
    <w:rsid w:val="00CF2D8D"/>
    <w:rsid w:val="00D3655F"/>
    <w:rsid w:val="00D516D1"/>
    <w:rsid w:val="00DB572D"/>
    <w:rsid w:val="00EC5C10"/>
    <w:rsid w:val="00FA6695"/>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677BC"/>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character" w:styleId="Refdecomentario">
    <w:name w:val="annotation reference"/>
    <w:basedOn w:val="Fuentedeprrafopredeter"/>
    <w:uiPriority w:val="99"/>
    <w:semiHidden/>
    <w:unhideWhenUsed/>
    <w:rsid w:val="00A20BEB"/>
    <w:rPr>
      <w:sz w:val="16"/>
      <w:szCs w:val="16"/>
    </w:rPr>
  </w:style>
  <w:style w:type="paragraph" w:styleId="Textocomentario">
    <w:name w:val="annotation text"/>
    <w:basedOn w:val="Normal"/>
    <w:link w:val="TextocomentarioCar"/>
    <w:uiPriority w:val="99"/>
    <w:semiHidden/>
    <w:unhideWhenUsed/>
    <w:rsid w:val="00A20BE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20BEB"/>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A20BEB"/>
    <w:rPr>
      <w:b/>
      <w:bCs/>
    </w:rPr>
  </w:style>
  <w:style w:type="character" w:customStyle="1" w:styleId="AsuntodelcomentarioCar">
    <w:name w:val="Asunto del comentario Car"/>
    <w:basedOn w:val="TextocomentarioCar"/>
    <w:link w:val="Asuntodelcomentario"/>
    <w:uiPriority w:val="99"/>
    <w:semiHidden/>
    <w:rsid w:val="00A20BEB"/>
    <w:rPr>
      <w:b/>
      <w:bCs/>
      <w:sz w:val="20"/>
      <w:szCs w:val="20"/>
      <w:lang w:val="es-ES"/>
    </w:rPr>
  </w:style>
  <w:style w:type="paragraph" w:styleId="Textodeglobo">
    <w:name w:val="Balloon Text"/>
    <w:basedOn w:val="Normal"/>
    <w:link w:val="TextodegloboCar"/>
    <w:uiPriority w:val="99"/>
    <w:semiHidden/>
    <w:unhideWhenUsed/>
    <w:rsid w:val="00A20B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0BEB"/>
    <w:rPr>
      <w:rFonts w:ascii="Segoe UI" w:hAnsi="Segoe UI" w:cs="Segoe UI"/>
      <w:sz w:val="18"/>
      <w:szCs w:val="18"/>
      <w:lang w:val="es-ES"/>
    </w:rPr>
  </w:style>
  <w:style w:type="paragraph" w:styleId="NormalWeb">
    <w:name w:val="Normal (Web)"/>
    <w:basedOn w:val="Normal"/>
    <w:uiPriority w:val="99"/>
    <w:unhideWhenUsed/>
    <w:rsid w:val="00085E64"/>
    <w:pPr>
      <w:spacing w:before="100" w:beforeAutospacing="1" w:after="100" w:afterAutospacing="1" w:line="240" w:lineRule="auto"/>
    </w:pPr>
    <w:rPr>
      <w:rFonts w:ascii="Calibri" w:hAnsi="Calibri" w:cs="Calibri"/>
      <w:lang w:val="es-PY" w:eastAsia="es-PY"/>
    </w:rPr>
  </w:style>
  <w:style w:type="paragraph" w:styleId="Sinespaciado">
    <w:name w:val="No Spacing"/>
    <w:uiPriority w:val="1"/>
    <w:qFormat/>
    <w:rsid w:val="00756B4A"/>
    <w:pPr>
      <w:widowControl w:val="0"/>
      <w:adjustRightInd w:val="0"/>
      <w:spacing w:after="0" w:line="240" w:lineRule="auto"/>
      <w:jc w:val="both"/>
      <w:textAlignment w:val="baseline"/>
    </w:pPr>
    <w:rPr>
      <w:rFonts w:ascii="Times New Roman" w:eastAsia="Times New Roman" w:hAnsi="Times New Roman" w:cs="Times New Roman"/>
      <w:sz w:val="24"/>
      <w:szCs w:val="24"/>
      <w:lang w:val="es-ES_tradnl"/>
    </w:rPr>
  </w:style>
  <w:style w:type="paragraph" w:styleId="Encabezado">
    <w:name w:val="header"/>
    <w:basedOn w:val="Normal"/>
    <w:link w:val="EncabezadoCar"/>
    <w:uiPriority w:val="99"/>
    <w:unhideWhenUsed/>
    <w:rsid w:val="00BA274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A2743"/>
    <w:rPr>
      <w:lang w:val="es-ES"/>
    </w:rPr>
  </w:style>
  <w:style w:type="paragraph" w:styleId="Piedepgina">
    <w:name w:val="footer"/>
    <w:basedOn w:val="Normal"/>
    <w:link w:val="PiedepginaCar"/>
    <w:uiPriority w:val="99"/>
    <w:unhideWhenUsed/>
    <w:rsid w:val="00BA274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A2743"/>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1267</Words>
  <Characters>6971</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8222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Gilda Brassel Benítez</cp:lastModifiedBy>
  <cp:revision>5</cp:revision>
  <dcterms:created xsi:type="dcterms:W3CDTF">2025-07-14T15:18:00Z</dcterms:created>
  <dcterms:modified xsi:type="dcterms:W3CDTF">2025-10-02T13:49:00Z</dcterms:modified>
</cp:coreProperties>
</file>